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0811" w:rsidRPr="0088051D" w:rsidRDefault="002F7748" w:rsidP="0088051D">
      <w:pPr>
        <w:jc w:val="right"/>
        <w:rPr>
          <w:rFonts w:cstheme="minorHAnsi"/>
        </w:rPr>
      </w:pPr>
      <w:r w:rsidRPr="00FA787D">
        <w:rPr>
          <w:rFonts w:cstheme="minorHAnsi"/>
        </w:rPr>
        <w:t xml:space="preserve">Wrocław, </w:t>
      </w:r>
      <w:r w:rsidR="001E794D">
        <w:rPr>
          <w:rFonts w:cstheme="minorHAnsi"/>
        </w:rPr>
        <w:t>23</w:t>
      </w:r>
      <w:r w:rsidR="006E6F2E" w:rsidRPr="00FA787D">
        <w:rPr>
          <w:rFonts w:cstheme="minorHAnsi"/>
        </w:rPr>
        <w:t>.</w:t>
      </w:r>
      <w:r w:rsidR="0059148C" w:rsidRPr="00FA787D">
        <w:rPr>
          <w:rFonts w:cstheme="minorHAnsi"/>
        </w:rPr>
        <w:t>0</w:t>
      </w:r>
      <w:r w:rsidR="001E794D">
        <w:rPr>
          <w:rFonts w:cstheme="minorHAnsi"/>
        </w:rPr>
        <w:t>1</w:t>
      </w:r>
      <w:r w:rsidR="0085071C" w:rsidRPr="00FA787D">
        <w:rPr>
          <w:rFonts w:cstheme="minorHAnsi"/>
        </w:rPr>
        <w:t>.202</w:t>
      </w:r>
      <w:r w:rsidR="001E794D">
        <w:rPr>
          <w:rFonts w:cstheme="minorHAnsi"/>
        </w:rPr>
        <w:t>6</w:t>
      </w:r>
      <w:r w:rsidR="00EF43E3" w:rsidRPr="00FA787D">
        <w:rPr>
          <w:rFonts w:cstheme="minorHAnsi"/>
        </w:rPr>
        <w:t xml:space="preserve"> r.</w:t>
      </w:r>
    </w:p>
    <w:p w:rsidR="0059148C" w:rsidRPr="00C63BB8" w:rsidRDefault="000540F8" w:rsidP="00C63BB8">
      <w:pPr>
        <w:jc w:val="center"/>
        <w:rPr>
          <w:rFonts w:cstheme="minorHAnsi"/>
          <w:b/>
        </w:rPr>
      </w:pPr>
      <w:r w:rsidRPr="00FA787D">
        <w:rPr>
          <w:rFonts w:cstheme="minorHAnsi"/>
          <w:b/>
        </w:rPr>
        <w:t xml:space="preserve">Zapytanie ofertowe nr </w:t>
      </w:r>
      <w:r w:rsidR="000275BF">
        <w:rPr>
          <w:rFonts w:cstheme="minorHAnsi"/>
          <w:b/>
        </w:rPr>
        <w:t>0</w:t>
      </w:r>
      <w:r w:rsidR="001E794D">
        <w:rPr>
          <w:rFonts w:cstheme="minorHAnsi"/>
          <w:b/>
        </w:rPr>
        <w:t>1</w:t>
      </w:r>
      <w:r w:rsidR="006E6F2E" w:rsidRPr="00FA787D">
        <w:rPr>
          <w:rFonts w:cstheme="minorHAnsi"/>
          <w:b/>
        </w:rPr>
        <w:t>/0</w:t>
      </w:r>
      <w:r w:rsidR="001E794D">
        <w:rPr>
          <w:rFonts w:cstheme="minorHAnsi"/>
          <w:b/>
        </w:rPr>
        <w:t>1</w:t>
      </w:r>
      <w:r w:rsidR="00E30811" w:rsidRPr="00FA787D">
        <w:rPr>
          <w:rFonts w:cstheme="minorHAnsi"/>
          <w:b/>
        </w:rPr>
        <w:t>/</w:t>
      </w:r>
      <w:r w:rsidR="0059148C" w:rsidRPr="00FA787D">
        <w:rPr>
          <w:rFonts w:cstheme="minorHAnsi"/>
          <w:b/>
        </w:rPr>
        <w:t>TRANS</w:t>
      </w:r>
      <w:r w:rsidR="0085071C" w:rsidRPr="00FA787D">
        <w:rPr>
          <w:rFonts w:cstheme="minorHAnsi"/>
          <w:b/>
        </w:rPr>
        <w:t>/202</w:t>
      </w:r>
      <w:r w:rsidR="001E794D">
        <w:rPr>
          <w:rFonts w:cstheme="minorHAnsi"/>
          <w:b/>
        </w:rPr>
        <w:t>6</w:t>
      </w:r>
      <w:r w:rsidR="0035728F" w:rsidRPr="00FA787D">
        <w:rPr>
          <w:rFonts w:cstheme="minorHAnsi"/>
          <w:b/>
        </w:rPr>
        <w:br/>
        <w:t xml:space="preserve">dotyczące </w:t>
      </w:r>
      <w:bookmarkStart w:id="0" w:name="_Hlk192591049"/>
      <w:bookmarkStart w:id="1" w:name="_Hlk196401361"/>
      <w:r w:rsidR="009C39EE">
        <w:rPr>
          <w:rFonts w:cstheme="minorHAnsi"/>
          <w:b/>
        </w:rPr>
        <w:t>prze</w:t>
      </w:r>
      <w:r w:rsidR="000275BF" w:rsidRPr="000275BF">
        <w:rPr>
          <w:rFonts w:cstheme="minorHAnsi"/>
          <w:b/>
        </w:rPr>
        <w:t xml:space="preserve">prowadzenia szkoleń dla </w:t>
      </w:r>
      <w:r w:rsidR="009212B8">
        <w:rPr>
          <w:rFonts w:cstheme="minorHAnsi"/>
          <w:b/>
        </w:rPr>
        <w:t xml:space="preserve">studentów Międzynarodowej Wyższej Szkoły Logistyki i Transportu we Wrocławiu </w:t>
      </w:r>
      <w:r w:rsidR="000275BF" w:rsidRPr="000275BF">
        <w:rPr>
          <w:rFonts w:cstheme="minorHAnsi"/>
          <w:b/>
        </w:rPr>
        <w:t xml:space="preserve">z zakresu </w:t>
      </w:r>
      <w:bookmarkStart w:id="2" w:name="_Hlk196400783"/>
      <w:r w:rsidR="003E7804">
        <w:rPr>
          <w:rFonts w:cstheme="minorHAnsi"/>
          <w:b/>
        </w:rPr>
        <w:t>Efektywnego zarządzania logistyką zrównoważonego rozwoju</w:t>
      </w:r>
      <w:r w:rsidR="00D6722D">
        <w:rPr>
          <w:rFonts w:cstheme="minorHAnsi"/>
          <w:b/>
        </w:rPr>
        <w:t xml:space="preserve"> </w:t>
      </w:r>
      <w:bookmarkEnd w:id="2"/>
      <w:bookmarkEnd w:id="0"/>
      <w:r w:rsidR="00C63BB8">
        <w:rPr>
          <w:rFonts w:cstheme="minorHAnsi"/>
          <w:b/>
        </w:rPr>
        <w:t xml:space="preserve">oraz nagranie materiałów e-learning </w:t>
      </w:r>
      <w:bookmarkEnd w:id="1"/>
      <w:r w:rsidR="0085071C" w:rsidRPr="00FA787D">
        <w:rPr>
          <w:rFonts w:cstheme="minorHAnsi"/>
        </w:rPr>
        <w:t xml:space="preserve">w </w:t>
      </w:r>
      <w:r w:rsidR="00E30811" w:rsidRPr="00FA787D">
        <w:rPr>
          <w:rFonts w:cstheme="minorHAnsi"/>
        </w:rPr>
        <w:t>ramach projektu</w:t>
      </w:r>
      <w:r w:rsidR="0085071C" w:rsidRPr="00FA787D">
        <w:rPr>
          <w:rFonts w:cstheme="minorHAnsi"/>
        </w:rPr>
        <w:t xml:space="preserve"> </w:t>
      </w:r>
      <w:bookmarkStart w:id="3" w:name="_Hlk175569571"/>
      <w:r w:rsidR="0059148C" w:rsidRPr="00FA787D">
        <w:rPr>
          <w:rFonts w:eastAsia="Calibri" w:cstheme="minorHAnsi"/>
          <w:b/>
          <w:i/>
        </w:rPr>
        <w:t>Kształtowanie kompetencji w obszarze transportu jako odpowiedź na potrzeby branż kluczowych dla gospodarki</w:t>
      </w:r>
      <w:r w:rsidR="0059148C" w:rsidRPr="00FA787D">
        <w:rPr>
          <w:rFonts w:eastAsia="Calibri" w:cstheme="minorHAnsi"/>
          <w:b/>
        </w:rPr>
        <w:t xml:space="preserve"> FERS.01.05-IP.08-0061/23</w:t>
      </w:r>
      <w:bookmarkEnd w:id="3"/>
    </w:p>
    <w:p w:rsidR="0035728F" w:rsidRPr="0088051D" w:rsidRDefault="0059148C" w:rsidP="0000396C">
      <w:pPr>
        <w:jc w:val="center"/>
        <w:rPr>
          <w:rFonts w:cstheme="minorHAnsi"/>
        </w:rPr>
      </w:pPr>
      <w:r w:rsidRPr="00FA787D">
        <w:rPr>
          <w:rFonts w:eastAsia="Calibri" w:cstheme="minorHAnsi"/>
        </w:rPr>
        <w:t>Projekt jest współfinansowany ze środków Europejskiego Funduszu Społecznego Plus w ramach Programu Fundusze Europejskie dla Rozwoju Społecznego 2021-2027.</w:t>
      </w:r>
    </w:p>
    <w:p w:rsidR="0035728F" w:rsidRPr="00FA787D" w:rsidRDefault="0035728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I. Nazwa i adres Zamawiającego: </w:t>
      </w:r>
    </w:p>
    <w:p w:rsidR="0035728F" w:rsidRPr="00FA787D" w:rsidRDefault="0035728F" w:rsidP="00FA787D">
      <w:pPr>
        <w:spacing w:after="0"/>
        <w:jc w:val="both"/>
        <w:rPr>
          <w:rFonts w:cstheme="minorHAnsi"/>
        </w:rPr>
      </w:pPr>
      <w:r w:rsidRPr="00FA787D">
        <w:rPr>
          <w:rFonts w:cstheme="minorHAnsi"/>
        </w:rPr>
        <w:t>Międzynarodowa Wyższa Szkoła Logistyki i Transportu we Wrocławiu</w:t>
      </w:r>
    </w:p>
    <w:p w:rsidR="0035728F" w:rsidRPr="00FA787D" w:rsidRDefault="0035728F" w:rsidP="00FA787D">
      <w:pPr>
        <w:spacing w:after="0"/>
        <w:jc w:val="both"/>
        <w:rPr>
          <w:rFonts w:cstheme="minorHAnsi"/>
        </w:rPr>
      </w:pPr>
      <w:r w:rsidRPr="00FA787D">
        <w:rPr>
          <w:rFonts w:cstheme="minorHAnsi"/>
        </w:rPr>
        <w:t>ul. Sołtysowicka 19B</w:t>
      </w:r>
    </w:p>
    <w:p w:rsidR="00D00F8D" w:rsidRPr="00FA787D" w:rsidRDefault="00D00F8D" w:rsidP="00FA787D">
      <w:pPr>
        <w:spacing w:after="0"/>
        <w:jc w:val="both"/>
        <w:rPr>
          <w:rFonts w:cstheme="minorHAnsi"/>
        </w:rPr>
      </w:pPr>
      <w:r w:rsidRPr="00FA787D">
        <w:rPr>
          <w:rFonts w:cstheme="minorHAnsi"/>
        </w:rPr>
        <w:t>51-168 Wrocław</w:t>
      </w:r>
    </w:p>
    <w:p w:rsidR="00D00F8D" w:rsidRPr="00FA787D" w:rsidRDefault="00D00F8D" w:rsidP="00FA787D">
      <w:pPr>
        <w:spacing w:after="0"/>
        <w:jc w:val="both"/>
        <w:rPr>
          <w:rFonts w:cstheme="minorHAnsi"/>
        </w:rPr>
      </w:pPr>
      <w:r w:rsidRPr="00FA787D">
        <w:rPr>
          <w:rFonts w:cstheme="minorHAnsi"/>
        </w:rPr>
        <w:t>NIP:8951749782, REGON: 932668452</w:t>
      </w:r>
    </w:p>
    <w:p w:rsidR="00D00F8D" w:rsidRPr="00FA787D" w:rsidRDefault="00D00F8D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D00F8D" w:rsidRPr="00FA787D" w:rsidRDefault="00D00F8D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II. Tryb udzielenie zamówienia </w:t>
      </w:r>
    </w:p>
    <w:p w:rsidR="00D00F8D" w:rsidRPr="00FA787D" w:rsidRDefault="0059148C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Do udzielenia przedmiotowego zamówienia nie stosuje się ustawy Prawo Zamówień Publicznych                  (Dz. U. z 2019 r., poz. 2019 ze zm.), postępowanie prowadzone jest zgodnie z zasadą konkurencyjności określoną w „Wytycznych dotyczących kwalifikowalności wydatków na lata 2021-2027”.</w:t>
      </w:r>
    </w:p>
    <w:p w:rsidR="0059148C" w:rsidRPr="00FA787D" w:rsidRDefault="0059148C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D00F8D" w:rsidRPr="00FA787D" w:rsidRDefault="00574C7D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>III. Opis p</w:t>
      </w:r>
      <w:r w:rsidR="00D00F8D"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>rzedmiot</w:t>
      </w: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>u</w:t>
      </w:r>
      <w:r w:rsidR="00D00F8D"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zamówienia i termin jego realizacji </w:t>
      </w:r>
    </w:p>
    <w:p w:rsidR="00D00F8D" w:rsidRPr="00FA787D" w:rsidRDefault="00D00F8D" w:rsidP="00FA787D">
      <w:pPr>
        <w:spacing w:after="0"/>
        <w:jc w:val="both"/>
        <w:rPr>
          <w:rFonts w:cstheme="minorHAnsi"/>
          <w:b/>
          <w:bCs/>
        </w:rPr>
      </w:pPr>
      <w:r w:rsidRPr="00FA787D">
        <w:rPr>
          <w:rFonts w:cstheme="minorHAnsi"/>
          <w:b/>
          <w:bCs/>
        </w:rPr>
        <w:t xml:space="preserve">Przedmiot zamówienia </w:t>
      </w:r>
    </w:p>
    <w:p w:rsidR="00D00F8D" w:rsidRDefault="00D00F8D" w:rsidP="00FA787D">
      <w:pPr>
        <w:spacing w:after="0"/>
        <w:jc w:val="both"/>
        <w:rPr>
          <w:rFonts w:cstheme="minorHAnsi"/>
        </w:rPr>
      </w:pPr>
      <w:r w:rsidRPr="00FA787D">
        <w:rPr>
          <w:rFonts w:cstheme="minorHAnsi"/>
          <w:b/>
          <w:bCs/>
        </w:rPr>
        <w:t xml:space="preserve">kod CPV: </w:t>
      </w:r>
      <w:r w:rsidR="000275BF" w:rsidRPr="000275BF">
        <w:rPr>
          <w:rFonts w:cstheme="minorHAnsi"/>
        </w:rPr>
        <w:t>80000000-4 Usługi edukacyjne i szkoleniowe</w:t>
      </w:r>
    </w:p>
    <w:p w:rsidR="005E184B" w:rsidRPr="00B80DCC" w:rsidRDefault="005E184B" w:rsidP="005E184B">
      <w:pPr>
        <w:spacing w:after="0"/>
        <w:ind w:left="708"/>
        <w:jc w:val="both"/>
        <w:rPr>
          <w:rFonts w:cstheme="minorHAnsi"/>
          <w:bCs/>
        </w:rPr>
      </w:pPr>
      <w:r>
        <w:rPr>
          <w:rFonts w:cstheme="minorHAnsi"/>
        </w:rPr>
        <w:t xml:space="preserve">   </w:t>
      </w:r>
      <w:r w:rsidRPr="008208F4">
        <w:rPr>
          <w:rFonts w:cstheme="minorHAnsi"/>
        </w:rPr>
        <w:t>80420000-4 Usługi e-learning</w:t>
      </w:r>
    </w:p>
    <w:p w:rsidR="00A10DFB" w:rsidRPr="00FA787D" w:rsidRDefault="00A10DFB" w:rsidP="00FA787D">
      <w:pPr>
        <w:spacing w:after="0"/>
        <w:jc w:val="both"/>
        <w:rPr>
          <w:rFonts w:cstheme="minorHAnsi"/>
          <w:color w:val="FF0000"/>
        </w:rPr>
      </w:pPr>
    </w:p>
    <w:p w:rsidR="000275BF" w:rsidRPr="00C63BB8" w:rsidRDefault="000275BF" w:rsidP="000275BF">
      <w:pPr>
        <w:spacing w:after="0"/>
        <w:jc w:val="both"/>
        <w:rPr>
          <w:color w:val="000000" w:themeColor="text1"/>
        </w:rPr>
      </w:pPr>
      <w:r w:rsidRPr="00664B41">
        <w:rPr>
          <w:rFonts w:cstheme="minorHAnsi"/>
          <w:color w:val="000000" w:themeColor="text1"/>
        </w:rPr>
        <w:t xml:space="preserve">Przedmiotem zamówienia jest prowadzenie </w:t>
      </w:r>
      <w:r w:rsidRPr="00664B41">
        <w:rPr>
          <w:color w:val="000000" w:themeColor="text1"/>
        </w:rPr>
        <w:t xml:space="preserve">szkoleń dla </w:t>
      </w:r>
      <w:r w:rsidR="00F01A04">
        <w:rPr>
          <w:color w:val="000000" w:themeColor="text1"/>
        </w:rPr>
        <w:t>studentów</w:t>
      </w:r>
      <w:r>
        <w:rPr>
          <w:color w:val="000000" w:themeColor="text1"/>
        </w:rPr>
        <w:t xml:space="preserve"> </w:t>
      </w:r>
      <w:r w:rsidRPr="004232EA">
        <w:rPr>
          <w:rFonts w:cstheme="minorHAnsi"/>
        </w:rPr>
        <w:t>Międzynarodowej Wyższej Szkoły Logistyki i Transportu we Wrocławiu</w:t>
      </w:r>
      <w:r w:rsidRPr="00664B41">
        <w:rPr>
          <w:color w:val="000000" w:themeColor="text1"/>
        </w:rPr>
        <w:t xml:space="preserve"> z zakresu</w:t>
      </w:r>
      <w:r w:rsidR="00C63BB8" w:rsidRPr="00C63BB8">
        <w:t xml:space="preserve"> </w:t>
      </w:r>
      <w:r w:rsidR="003E7804">
        <w:rPr>
          <w:rFonts w:cstheme="minorHAnsi"/>
          <w:b/>
        </w:rPr>
        <w:t xml:space="preserve">Efektywnego zarządzania logistyką zrównoważonego rozwoju </w:t>
      </w:r>
      <w:r w:rsidR="00C63BB8">
        <w:rPr>
          <w:color w:val="000000" w:themeColor="text1"/>
        </w:rPr>
        <w:t>oraz nagranie materiałów e-learning zgodnie z wytycznymi zawartymi w załączniku nr 1 do zapytania ofertowego</w:t>
      </w:r>
      <w:r w:rsidR="00174672">
        <w:t>.</w:t>
      </w:r>
    </w:p>
    <w:p w:rsidR="00E10AAC" w:rsidRDefault="00E10AAC" w:rsidP="000275BF">
      <w:pPr>
        <w:spacing w:after="0"/>
        <w:jc w:val="both"/>
        <w:rPr>
          <w:rFonts w:cstheme="minorHAnsi"/>
        </w:rPr>
      </w:pPr>
    </w:p>
    <w:p w:rsidR="005E184B" w:rsidRPr="005E184B" w:rsidRDefault="005E184B" w:rsidP="003E7804">
      <w:pPr>
        <w:pStyle w:val="Akapitzlist"/>
        <w:numPr>
          <w:ilvl w:val="0"/>
          <w:numId w:val="10"/>
        </w:numPr>
        <w:spacing w:after="0"/>
        <w:jc w:val="both"/>
        <w:rPr>
          <w:rFonts w:cstheme="minorHAnsi"/>
          <w:b/>
        </w:rPr>
      </w:pPr>
      <w:r w:rsidRPr="005E184B">
        <w:rPr>
          <w:rFonts w:cstheme="minorHAnsi"/>
          <w:b/>
        </w:rPr>
        <w:t>Szkolenia</w:t>
      </w:r>
    </w:p>
    <w:p w:rsidR="000275BF" w:rsidRDefault="000275BF" w:rsidP="00E10AAC">
      <w:pPr>
        <w:autoSpaceDE w:val="0"/>
        <w:autoSpaceDN w:val="0"/>
        <w:adjustRightInd w:val="0"/>
        <w:jc w:val="both"/>
        <w:rPr>
          <w:rFonts w:cstheme="minorHAnsi"/>
        </w:rPr>
      </w:pPr>
      <w:r>
        <w:rPr>
          <w:rFonts w:cstheme="minorHAnsi"/>
        </w:rPr>
        <w:t xml:space="preserve">Zamówienie obejmuje szkolenie dla </w:t>
      </w:r>
      <w:r w:rsidR="00174672">
        <w:rPr>
          <w:rFonts w:cstheme="minorHAnsi"/>
        </w:rPr>
        <w:t>2</w:t>
      </w:r>
      <w:r>
        <w:rPr>
          <w:rFonts w:cstheme="minorHAnsi"/>
        </w:rPr>
        <w:t xml:space="preserve"> grup (liczących</w:t>
      </w:r>
      <w:r w:rsidR="00174672">
        <w:rPr>
          <w:rFonts w:cstheme="minorHAnsi"/>
        </w:rPr>
        <w:t xml:space="preserve"> 10</w:t>
      </w:r>
      <w:r w:rsidR="001347DC">
        <w:rPr>
          <w:rFonts w:cstheme="minorHAnsi"/>
        </w:rPr>
        <w:t xml:space="preserve"> - 20</w:t>
      </w:r>
      <w:r w:rsidR="00174672">
        <w:rPr>
          <w:rFonts w:cstheme="minorHAnsi"/>
        </w:rPr>
        <w:t xml:space="preserve"> osób</w:t>
      </w:r>
      <w:r>
        <w:rPr>
          <w:rFonts w:cstheme="minorHAnsi"/>
        </w:rPr>
        <w:t xml:space="preserve">) w </w:t>
      </w:r>
      <w:r w:rsidR="00C63BB8">
        <w:rPr>
          <w:rFonts w:cstheme="minorHAnsi"/>
        </w:rPr>
        <w:t>wymiarze 16h każde</w:t>
      </w:r>
      <w:r>
        <w:rPr>
          <w:rFonts w:cstheme="minorHAnsi"/>
        </w:rPr>
        <w:t xml:space="preserve">. </w:t>
      </w:r>
      <w:r w:rsidRPr="00AF6542">
        <w:rPr>
          <w:rFonts w:cstheme="minorHAnsi"/>
        </w:rPr>
        <w:t>1 godzina rozumiana jest jako godzina dydaktyczna (45 minut zegarowych).</w:t>
      </w:r>
    </w:p>
    <w:p w:rsidR="001347DC" w:rsidRDefault="001347DC" w:rsidP="001347DC">
      <w:pPr>
        <w:autoSpaceDE w:val="0"/>
        <w:autoSpaceDN w:val="0"/>
        <w:adjustRightInd w:val="0"/>
        <w:jc w:val="both"/>
        <w:rPr>
          <w:rFonts w:cstheme="minorHAnsi"/>
        </w:rPr>
      </w:pPr>
      <w:r w:rsidRPr="001347DC">
        <w:rPr>
          <w:rFonts w:cstheme="minorHAnsi"/>
        </w:rPr>
        <w:t xml:space="preserve">Celem szkolenia jest kompleksowe przedstawienie aktualnych i przyszłościowych </w:t>
      </w:r>
      <w:r>
        <w:rPr>
          <w:rFonts w:cstheme="minorHAnsi"/>
        </w:rPr>
        <w:t xml:space="preserve">innowacyjnych </w:t>
      </w:r>
      <w:r w:rsidRPr="001347DC">
        <w:rPr>
          <w:rFonts w:cstheme="minorHAnsi"/>
        </w:rPr>
        <w:t xml:space="preserve">technologii </w:t>
      </w:r>
      <w:r>
        <w:rPr>
          <w:rFonts w:cstheme="minorHAnsi"/>
        </w:rPr>
        <w:t xml:space="preserve">w transporcie, w tym w szczególności innowacyjnych technologii </w:t>
      </w:r>
      <w:r w:rsidRPr="001347DC">
        <w:rPr>
          <w:rFonts w:cstheme="minorHAnsi"/>
        </w:rPr>
        <w:t>napędowych, ich zastosowania w różnych segmentach rynku transportowego oraz ocena opłacalności i wyzwań związanych z ich wdrażaniem.</w:t>
      </w:r>
    </w:p>
    <w:p w:rsidR="001347DC" w:rsidRPr="001347DC" w:rsidRDefault="001347DC" w:rsidP="001347DC">
      <w:pPr>
        <w:autoSpaceDE w:val="0"/>
        <w:autoSpaceDN w:val="0"/>
        <w:adjustRightInd w:val="0"/>
        <w:jc w:val="both"/>
        <w:rPr>
          <w:rFonts w:cstheme="minorHAnsi"/>
        </w:rPr>
      </w:pPr>
      <w:r>
        <w:t>Tematy w ramach bloków szkoleniowych:</w:t>
      </w:r>
    </w:p>
    <w:p w:rsidR="003E7804" w:rsidRPr="003E7804" w:rsidRDefault="003E7804" w:rsidP="003E7804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</w:rPr>
      </w:pPr>
      <w:r w:rsidRPr="003E7804">
        <w:rPr>
          <w:rFonts w:cstheme="minorHAnsi"/>
        </w:rPr>
        <w:t>Logistyka w dobie transformacji energetycznej i cyfrowej</w:t>
      </w:r>
    </w:p>
    <w:p w:rsidR="003E7804" w:rsidRPr="003E7804" w:rsidRDefault="003E7804" w:rsidP="003E7804">
      <w:pPr>
        <w:pStyle w:val="Akapitzlist"/>
        <w:numPr>
          <w:ilvl w:val="1"/>
          <w:numId w:val="12"/>
        </w:numPr>
        <w:spacing w:after="0"/>
        <w:jc w:val="both"/>
        <w:rPr>
          <w:rFonts w:cstheme="minorHAnsi"/>
        </w:rPr>
      </w:pPr>
      <w:r w:rsidRPr="003E7804">
        <w:rPr>
          <w:rFonts w:cstheme="minorHAnsi"/>
        </w:rPr>
        <w:lastRenderedPageBreak/>
        <w:t>Od logistyki tradycyjnej do zrównoważonej: definicje, filary, metody zarządzania</w:t>
      </w:r>
      <w:r>
        <w:rPr>
          <w:rFonts w:cstheme="minorHAnsi"/>
        </w:rPr>
        <w:t>,</w:t>
      </w:r>
    </w:p>
    <w:p w:rsidR="003E7804" w:rsidRPr="003E7804" w:rsidRDefault="003E7804" w:rsidP="003E7804">
      <w:pPr>
        <w:pStyle w:val="Akapitzlist"/>
        <w:numPr>
          <w:ilvl w:val="1"/>
          <w:numId w:val="12"/>
        </w:numPr>
        <w:spacing w:after="0"/>
        <w:jc w:val="both"/>
        <w:rPr>
          <w:rFonts w:cstheme="minorHAnsi"/>
        </w:rPr>
      </w:pPr>
      <w:r w:rsidRPr="003E7804">
        <w:rPr>
          <w:rFonts w:cstheme="minorHAnsi"/>
        </w:rPr>
        <w:t xml:space="preserve">Rola cyfryzacji w redukcji emisji (AI, IoT, Digital </w:t>
      </w:r>
      <w:proofErr w:type="spellStart"/>
      <w:r w:rsidRPr="003E7804">
        <w:rPr>
          <w:rFonts w:cstheme="minorHAnsi"/>
        </w:rPr>
        <w:t>Twin</w:t>
      </w:r>
      <w:proofErr w:type="spellEnd"/>
      <w:r w:rsidRPr="003E7804">
        <w:rPr>
          <w:rFonts w:cstheme="minorHAnsi"/>
        </w:rPr>
        <w:t xml:space="preserve">, Smart </w:t>
      </w:r>
      <w:proofErr w:type="spellStart"/>
      <w:r w:rsidRPr="003E7804">
        <w:rPr>
          <w:rFonts w:cstheme="minorHAnsi"/>
        </w:rPr>
        <w:t>Tracking</w:t>
      </w:r>
      <w:proofErr w:type="spellEnd"/>
      <w:r w:rsidRPr="003E7804">
        <w:rPr>
          <w:rFonts w:cstheme="minorHAnsi"/>
        </w:rPr>
        <w:t xml:space="preserve">, </w:t>
      </w:r>
      <w:proofErr w:type="spellStart"/>
      <w:r w:rsidRPr="003E7804">
        <w:rPr>
          <w:rFonts w:cstheme="minorHAnsi"/>
        </w:rPr>
        <w:t>carbon</w:t>
      </w:r>
      <w:proofErr w:type="spellEnd"/>
      <w:r w:rsidRPr="003E7804">
        <w:rPr>
          <w:rFonts w:cstheme="minorHAnsi"/>
        </w:rPr>
        <w:t xml:space="preserve"> </w:t>
      </w:r>
      <w:proofErr w:type="spellStart"/>
      <w:r w:rsidRPr="003E7804">
        <w:rPr>
          <w:rFonts w:cstheme="minorHAnsi"/>
        </w:rPr>
        <w:t>accounting</w:t>
      </w:r>
      <w:proofErr w:type="spellEnd"/>
      <w:r w:rsidRPr="003E7804">
        <w:rPr>
          <w:rFonts w:cstheme="minorHAnsi"/>
        </w:rPr>
        <w:t>)</w:t>
      </w:r>
      <w:r>
        <w:rPr>
          <w:rFonts w:cstheme="minorHAnsi"/>
        </w:rPr>
        <w:t>,</w:t>
      </w:r>
    </w:p>
    <w:p w:rsidR="003E7804" w:rsidRPr="003E7804" w:rsidRDefault="003E7804" w:rsidP="003E7804">
      <w:pPr>
        <w:pStyle w:val="Akapitzlist"/>
        <w:numPr>
          <w:ilvl w:val="1"/>
          <w:numId w:val="12"/>
        </w:numPr>
        <w:spacing w:after="0"/>
        <w:jc w:val="both"/>
        <w:rPr>
          <w:rFonts w:cstheme="minorHAnsi"/>
        </w:rPr>
      </w:pPr>
      <w:r w:rsidRPr="003E7804">
        <w:rPr>
          <w:rFonts w:cstheme="minorHAnsi"/>
        </w:rPr>
        <w:t>Jak mierzyć i raportować emisje GHG w logistyce</w:t>
      </w:r>
      <w:r>
        <w:rPr>
          <w:rFonts w:cstheme="minorHAnsi"/>
        </w:rPr>
        <w:t>.</w:t>
      </w:r>
      <w:r w:rsidRPr="003E7804">
        <w:rPr>
          <w:rFonts w:cstheme="minorHAnsi"/>
        </w:rPr>
        <w:t xml:space="preserve"> </w:t>
      </w:r>
    </w:p>
    <w:p w:rsidR="003E7804" w:rsidRPr="003E7804" w:rsidRDefault="003E7804" w:rsidP="003E7804">
      <w:pPr>
        <w:spacing w:after="0"/>
        <w:jc w:val="both"/>
        <w:rPr>
          <w:rFonts w:ascii="Calibri" w:eastAsia="Calibri" w:hAnsi="Calibri" w:cstheme="minorHAnsi"/>
        </w:rPr>
      </w:pPr>
    </w:p>
    <w:p w:rsidR="003E7804" w:rsidRPr="003E7804" w:rsidRDefault="003E7804" w:rsidP="003E7804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</w:rPr>
      </w:pPr>
      <w:r w:rsidRPr="003E7804">
        <w:rPr>
          <w:rFonts w:cstheme="minorHAnsi"/>
        </w:rPr>
        <w:t>Zrównoważone zarządzanie łańcuchem dostaw</w:t>
      </w:r>
    </w:p>
    <w:p w:rsidR="003E7804" w:rsidRPr="003E7804" w:rsidRDefault="003E7804" w:rsidP="003E7804">
      <w:pPr>
        <w:pStyle w:val="Akapitzlist"/>
        <w:numPr>
          <w:ilvl w:val="1"/>
          <w:numId w:val="13"/>
        </w:numPr>
        <w:spacing w:after="0"/>
        <w:ind w:left="1440"/>
        <w:jc w:val="both"/>
        <w:rPr>
          <w:rFonts w:cstheme="minorHAnsi"/>
        </w:rPr>
      </w:pPr>
      <w:r w:rsidRPr="003E7804">
        <w:rPr>
          <w:rFonts w:cstheme="minorHAnsi"/>
        </w:rPr>
        <w:t>Jak ograniczyć ślad środowiskowy przez lepszy dobór dostawców, lokalizację magazynów</w:t>
      </w:r>
      <w:r>
        <w:rPr>
          <w:rFonts w:cstheme="minorHAnsi"/>
        </w:rPr>
        <w:t>,</w:t>
      </w:r>
    </w:p>
    <w:p w:rsidR="003E7804" w:rsidRPr="003E7804" w:rsidRDefault="003E7804" w:rsidP="003E7804">
      <w:pPr>
        <w:pStyle w:val="Akapitzlist"/>
        <w:numPr>
          <w:ilvl w:val="1"/>
          <w:numId w:val="13"/>
        </w:numPr>
        <w:spacing w:after="0"/>
        <w:ind w:left="1440"/>
        <w:jc w:val="both"/>
        <w:rPr>
          <w:rFonts w:cstheme="minorHAnsi"/>
        </w:rPr>
      </w:pPr>
      <w:r w:rsidRPr="003E7804">
        <w:rPr>
          <w:rFonts w:cstheme="minorHAnsi"/>
        </w:rPr>
        <w:t>Partnerstwa branżowe i praktyki firm</w:t>
      </w:r>
      <w:r>
        <w:rPr>
          <w:rFonts w:cstheme="minorHAnsi"/>
        </w:rPr>
        <w:t>,</w:t>
      </w:r>
    </w:p>
    <w:p w:rsidR="003E7804" w:rsidRPr="003E7804" w:rsidRDefault="003E7804" w:rsidP="003E7804">
      <w:pPr>
        <w:pStyle w:val="Akapitzlist"/>
        <w:numPr>
          <w:ilvl w:val="1"/>
          <w:numId w:val="13"/>
        </w:numPr>
        <w:spacing w:after="0"/>
        <w:ind w:left="1440"/>
        <w:jc w:val="both"/>
        <w:rPr>
          <w:rFonts w:cstheme="minorHAnsi"/>
        </w:rPr>
      </w:pPr>
      <w:r w:rsidRPr="003E7804">
        <w:rPr>
          <w:rFonts w:cstheme="minorHAnsi"/>
        </w:rPr>
        <w:t xml:space="preserve">Green </w:t>
      </w:r>
      <w:proofErr w:type="spellStart"/>
      <w:r w:rsidRPr="003E7804">
        <w:rPr>
          <w:rFonts w:cstheme="minorHAnsi"/>
        </w:rPr>
        <w:t>Procurement</w:t>
      </w:r>
      <w:proofErr w:type="spellEnd"/>
      <w:r w:rsidRPr="003E7804">
        <w:rPr>
          <w:rFonts w:cstheme="minorHAnsi"/>
        </w:rPr>
        <w:t xml:space="preserve"> – kryteria środowiskowe w zakupach i przetargach logistycznych</w:t>
      </w:r>
      <w:r>
        <w:rPr>
          <w:rFonts w:cstheme="minorHAnsi"/>
        </w:rPr>
        <w:t>.</w:t>
      </w:r>
    </w:p>
    <w:p w:rsidR="003E7804" w:rsidRPr="003E7804" w:rsidRDefault="003E7804" w:rsidP="003E7804">
      <w:pPr>
        <w:spacing w:after="0"/>
        <w:jc w:val="both"/>
        <w:rPr>
          <w:rFonts w:ascii="Calibri" w:eastAsia="Calibri" w:hAnsi="Calibri" w:cstheme="minorHAnsi"/>
        </w:rPr>
      </w:pPr>
    </w:p>
    <w:p w:rsidR="003E7804" w:rsidRPr="003E7804" w:rsidRDefault="003E7804" w:rsidP="003E7804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</w:rPr>
      </w:pPr>
      <w:proofErr w:type="spellStart"/>
      <w:r w:rsidRPr="003E7804">
        <w:rPr>
          <w:rFonts w:cstheme="minorHAnsi"/>
        </w:rPr>
        <w:t>Ekoprojektowanie</w:t>
      </w:r>
      <w:proofErr w:type="spellEnd"/>
      <w:r w:rsidRPr="003E7804">
        <w:rPr>
          <w:rFonts w:cstheme="minorHAnsi"/>
        </w:rPr>
        <w:t xml:space="preserve"> i ocena cyklu życia (LCA)</w:t>
      </w:r>
    </w:p>
    <w:p w:rsidR="003E7804" w:rsidRPr="003E7804" w:rsidRDefault="003E7804" w:rsidP="003E7804">
      <w:pPr>
        <w:pStyle w:val="Akapitzlist"/>
        <w:numPr>
          <w:ilvl w:val="1"/>
          <w:numId w:val="14"/>
        </w:numPr>
        <w:spacing w:after="0"/>
        <w:ind w:left="1440"/>
        <w:jc w:val="both"/>
        <w:rPr>
          <w:rFonts w:cstheme="minorHAnsi"/>
        </w:rPr>
      </w:pPr>
      <w:r w:rsidRPr="003E7804">
        <w:rPr>
          <w:rFonts w:cstheme="minorHAnsi"/>
        </w:rPr>
        <w:t>Praktyczne wykorzystanie LCA w optymalizacji procesów magazynowych, opakowaniowych i transportowych</w:t>
      </w:r>
      <w:r>
        <w:rPr>
          <w:rFonts w:cstheme="minorHAnsi"/>
        </w:rPr>
        <w:t>,</w:t>
      </w:r>
    </w:p>
    <w:p w:rsidR="003E7804" w:rsidRPr="003E7804" w:rsidRDefault="003E7804" w:rsidP="003E7804">
      <w:pPr>
        <w:pStyle w:val="Akapitzlist"/>
        <w:numPr>
          <w:ilvl w:val="1"/>
          <w:numId w:val="14"/>
        </w:numPr>
        <w:spacing w:after="0"/>
        <w:ind w:left="1440"/>
        <w:jc w:val="both"/>
        <w:rPr>
          <w:rFonts w:cstheme="minorHAnsi"/>
        </w:rPr>
      </w:pPr>
      <w:r w:rsidRPr="003E7804">
        <w:rPr>
          <w:rFonts w:cstheme="minorHAnsi"/>
        </w:rPr>
        <w:t>Wpływ projektowania systemowego na ślad węglowy</w:t>
      </w:r>
      <w:r>
        <w:rPr>
          <w:rFonts w:cstheme="minorHAnsi"/>
        </w:rPr>
        <w:t>.</w:t>
      </w:r>
    </w:p>
    <w:p w:rsidR="003E7804" w:rsidRPr="003E7804" w:rsidRDefault="003E7804" w:rsidP="003E7804">
      <w:pPr>
        <w:spacing w:after="0"/>
        <w:jc w:val="both"/>
        <w:rPr>
          <w:rFonts w:ascii="Calibri" w:eastAsia="Calibri" w:hAnsi="Calibri" w:cstheme="minorHAnsi"/>
        </w:rPr>
      </w:pPr>
    </w:p>
    <w:p w:rsidR="003E7804" w:rsidRPr="003E7804" w:rsidRDefault="003E7804" w:rsidP="003E7804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</w:rPr>
      </w:pPr>
      <w:r w:rsidRPr="003E7804">
        <w:rPr>
          <w:rFonts w:cstheme="minorHAnsi"/>
        </w:rPr>
        <w:t>Zielony magazyn jako centrum zrównoważonej logistyki</w:t>
      </w:r>
    </w:p>
    <w:p w:rsidR="003E7804" w:rsidRPr="003E7804" w:rsidRDefault="003E7804" w:rsidP="003E7804">
      <w:pPr>
        <w:pStyle w:val="Akapitzlist"/>
        <w:numPr>
          <w:ilvl w:val="1"/>
          <w:numId w:val="11"/>
        </w:numPr>
        <w:spacing w:after="0"/>
        <w:jc w:val="both"/>
        <w:rPr>
          <w:rFonts w:cstheme="minorHAnsi"/>
        </w:rPr>
      </w:pPr>
      <w:r w:rsidRPr="003E7804">
        <w:rPr>
          <w:rFonts w:cstheme="minorHAnsi"/>
        </w:rPr>
        <w:t>Projektowanie obiektów logistycznych zgodnie z normami BREEAM / LEED</w:t>
      </w:r>
    </w:p>
    <w:p w:rsidR="003E7804" w:rsidRPr="0082668D" w:rsidRDefault="003E7804" w:rsidP="004B0869">
      <w:pPr>
        <w:pStyle w:val="Akapitzlist"/>
        <w:numPr>
          <w:ilvl w:val="1"/>
          <w:numId w:val="11"/>
        </w:numPr>
        <w:spacing w:after="0"/>
        <w:jc w:val="both"/>
        <w:rPr>
          <w:rFonts w:cstheme="minorHAnsi"/>
        </w:rPr>
      </w:pPr>
      <w:r w:rsidRPr="0082668D">
        <w:rPr>
          <w:rFonts w:cstheme="minorHAnsi"/>
        </w:rPr>
        <w:t xml:space="preserve">Jak zoptymalizować zużycie energii, wody i oświetlenia – </w:t>
      </w:r>
      <w:proofErr w:type="spellStart"/>
      <w:r w:rsidRPr="0082668D">
        <w:rPr>
          <w:rFonts w:cstheme="minorHAnsi"/>
        </w:rPr>
        <w:t>case</w:t>
      </w:r>
      <w:proofErr w:type="spellEnd"/>
      <w:r w:rsidRPr="0082668D">
        <w:rPr>
          <w:rFonts w:cstheme="minorHAnsi"/>
        </w:rPr>
        <w:t>-study</w:t>
      </w:r>
      <w:r w:rsidR="0082668D" w:rsidRPr="0082668D">
        <w:rPr>
          <w:rFonts w:cstheme="minorHAnsi"/>
        </w:rPr>
        <w:t>,</w:t>
      </w:r>
    </w:p>
    <w:p w:rsidR="003E7804" w:rsidRPr="003E7804" w:rsidRDefault="003E7804" w:rsidP="003E7804">
      <w:pPr>
        <w:pStyle w:val="Akapitzlist"/>
        <w:numPr>
          <w:ilvl w:val="1"/>
          <w:numId w:val="15"/>
        </w:numPr>
        <w:spacing w:after="0"/>
        <w:jc w:val="both"/>
        <w:rPr>
          <w:rFonts w:cstheme="minorHAnsi"/>
        </w:rPr>
      </w:pPr>
      <w:r w:rsidRPr="003E7804">
        <w:rPr>
          <w:rFonts w:cstheme="minorHAnsi"/>
        </w:rPr>
        <w:t>Jak zmieniać układ magazynów i planowanie zasobów w duchu „less waste"</w:t>
      </w:r>
      <w:r>
        <w:rPr>
          <w:rFonts w:cstheme="minorHAnsi"/>
        </w:rPr>
        <w:t>,</w:t>
      </w:r>
    </w:p>
    <w:p w:rsidR="003E7804" w:rsidRDefault="003E7804" w:rsidP="003E7804">
      <w:pPr>
        <w:pStyle w:val="Akapitzlist"/>
        <w:numPr>
          <w:ilvl w:val="1"/>
          <w:numId w:val="15"/>
        </w:numPr>
        <w:spacing w:after="0"/>
        <w:jc w:val="both"/>
        <w:rPr>
          <w:rFonts w:cstheme="minorHAnsi"/>
        </w:rPr>
      </w:pPr>
      <w:r w:rsidRPr="003E7804">
        <w:rPr>
          <w:rFonts w:cstheme="minorHAnsi"/>
        </w:rPr>
        <w:t>Minimalizacja przepakowywania i nadmiarowej rotacji</w:t>
      </w:r>
      <w:r>
        <w:rPr>
          <w:rFonts w:cstheme="minorHAnsi"/>
        </w:rPr>
        <w:t>.</w:t>
      </w:r>
    </w:p>
    <w:p w:rsidR="0082668D" w:rsidRDefault="0082668D" w:rsidP="0082668D">
      <w:pPr>
        <w:spacing w:after="0"/>
        <w:jc w:val="both"/>
        <w:rPr>
          <w:rFonts w:cstheme="minorHAnsi"/>
        </w:rPr>
      </w:pPr>
    </w:p>
    <w:p w:rsidR="0082668D" w:rsidRDefault="0082668D" w:rsidP="0082668D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</w:rPr>
      </w:pPr>
      <w:r w:rsidRPr="0082668D">
        <w:rPr>
          <w:rFonts w:cstheme="minorHAnsi"/>
        </w:rPr>
        <w:t>Zarządzanie zasobami ludzkimi w zrównoważonej logistyce</w:t>
      </w:r>
    </w:p>
    <w:p w:rsidR="0082668D" w:rsidRPr="0082668D" w:rsidRDefault="0082668D" w:rsidP="0082668D">
      <w:pPr>
        <w:pStyle w:val="Akapitzlist"/>
        <w:numPr>
          <w:ilvl w:val="0"/>
          <w:numId w:val="17"/>
        </w:numPr>
        <w:spacing w:after="0"/>
        <w:jc w:val="both"/>
        <w:rPr>
          <w:rFonts w:cstheme="minorHAnsi"/>
        </w:rPr>
      </w:pPr>
      <w:r w:rsidRPr="0082668D">
        <w:rPr>
          <w:rFonts w:cstheme="minorHAnsi"/>
        </w:rPr>
        <w:t>Jak pokolenie Z zmienia myślenie o logistyce i zrównoważonym rozwoju</w:t>
      </w:r>
      <w:r>
        <w:rPr>
          <w:rFonts w:cstheme="minorHAnsi"/>
        </w:rPr>
        <w:t>,</w:t>
      </w:r>
      <w:r w:rsidRPr="0082668D">
        <w:rPr>
          <w:rFonts w:cstheme="minorHAnsi"/>
        </w:rPr>
        <w:t xml:space="preserve"> </w:t>
      </w:r>
    </w:p>
    <w:p w:rsidR="0082668D" w:rsidRPr="0082668D" w:rsidRDefault="0082668D" w:rsidP="0082668D">
      <w:pPr>
        <w:pStyle w:val="Akapitzlist"/>
        <w:numPr>
          <w:ilvl w:val="0"/>
          <w:numId w:val="17"/>
        </w:numPr>
        <w:spacing w:after="0"/>
        <w:jc w:val="both"/>
        <w:rPr>
          <w:rFonts w:cstheme="minorHAnsi"/>
        </w:rPr>
      </w:pPr>
      <w:r w:rsidRPr="0082668D">
        <w:rPr>
          <w:rFonts w:cstheme="minorHAnsi"/>
        </w:rPr>
        <w:t xml:space="preserve">Wartości pokolenia Z: transparentność, etyka, ekologia, technologia – jak wpływają na modele biznesowe, </w:t>
      </w:r>
    </w:p>
    <w:p w:rsidR="0082668D" w:rsidRPr="0082668D" w:rsidRDefault="0082668D" w:rsidP="0082668D">
      <w:pPr>
        <w:pStyle w:val="Akapitzlist"/>
        <w:numPr>
          <w:ilvl w:val="0"/>
          <w:numId w:val="17"/>
        </w:numPr>
        <w:spacing w:after="0"/>
        <w:jc w:val="both"/>
        <w:rPr>
          <w:rFonts w:cstheme="minorHAnsi"/>
        </w:rPr>
      </w:pPr>
      <w:r w:rsidRPr="0082668D">
        <w:rPr>
          <w:rFonts w:cstheme="minorHAnsi"/>
        </w:rPr>
        <w:t>Jak łączyć technologie (AI, IoT, roboty) z ludzkim wymiarem zrównoważonego zarządzania</w:t>
      </w:r>
      <w:r>
        <w:rPr>
          <w:rFonts w:cstheme="minorHAnsi"/>
        </w:rPr>
        <w:t>,</w:t>
      </w:r>
    </w:p>
    <w:p w:rsidR="0082668D" w:rsidRPr="0082668D" w:rsidRDefault="0082668D" w:rsidP="0082668D">
      <w:pPr>
        <w:pStyle w:val="Akapitzlist"/>
        <w:numPr>
          <w:ilvl w:val="0"/>
          <w:numId w:val="17"/>
        </w:numPr>
        <w:spacing w:after="0"/>
        <w:jc w:val="both"/>
        <w:rPr>
          <w:rFonts w:cstheme="minorHAnsi"/>
        </w:rPr>
      </w:pPr>
      <w:r w:rsidRPr="0082668D">
        <w:rPr>
          <w:rFonts w:cstheme="minorHAnsi"/>
        </w:rPr>
        <w:t>Umiejętności przyszłości w zielonej logistyce</w:t>
      </w:r>
      <w:r>
        <w:rPr>
          <w:rFonts w:cstheme="minorHAnsi"/>
        </w:rPr>
        <w:t>,</w:t>
      </w:r>
    </w:p>
    <w:p w:rsidR="0082668D" w:rsidRPr="0082668D" w:rsidRDefault="0082668D" w:rsidP="0082668D">
      <w:pPr>
        <w:pStyle w:val="Akapitzlist"/>
        <w:numPr>
          <w:ilvl w:val="0"/>
          <w:numId w:val="17"/>
        </w:numPr>
        <w:spacing w:after="0"/>
        <w:jc w:val="both"/>
        <w:rPr>
          <w:rFonts w:cstheme="minorHAnsi"/>
        </w:rPr>
      </w:pPr>
      <w:r w:rsidRPr="0082668D">
        <w:rPr>
          <w:rFonts w:cstheme="minorHAnsi"/>
        </w:rPr>
        <w:t>Jak rozwijać kulturę zrównoważonych decyzji w zespołach logistycznych</w:t>
      </w:r>
      <w:r>
        <w:rPr>
          <w:rFonts w:cstheme="minorHAnsi"/>
        </w:rPr>
        <w:t>,</w:t>
      </w:r>
    </w:p>
    <w:p w:rsidR="0082668D" w:rsidRPr="0082668D" w:rsidRDefault="0082668D" w:rsidP="0082668D">
      <w:pPr>
        <w:pStyle w:val="Akapitzlist"/>
        <w:numPr>
          <w:ilvl w:val="0"/>
          <w:numId w:val="17"/>
        </w:numPr>
        <w:spacing w:after="0"/>
        <w:jc w:val="both"/>
        <w:rPr>
          <w:rFonts w:cstheme="minorHAnsi"/>
        </w:rPr>
      </w:pPr>
      <w:r w:rsidRPr="0082668D">
        <w:rPr>
          <w:rFonts w:cstheme="minorHAnsi"/>
        </w:rPr>
        <w:t>Tworzenie ścieżek kariery dla pokolenia Z w zielonej logistyce i dostosowanie kultury organizacji firm do ery nowych pracowników. Zarządzanie zespołami w dobie Przemysłu 4.0/5.0 i 6.0</w:t>
      </w:r>
      <w:r>
        <w:rPr>
          <w:rFonts w:cstheme="minorHAnsi"/>
        </w:rPr>
        <w:t>.</w:t>
      </w:r>
    </w:p>
    <w:p w:rsidR="003E7804" w:rsidRPr="003E7804" w:rsidRDefault="003E7804" w:rsidP="003E7804">
      <w:pPr>
        <w:spacing w:after="0"/>
        <w:jc w:val="both"/>
        <w:rPr>
          <w:rFonts w:ascii="Calibri" w:eastAsia="Calibri" w:hAnsi="Calibri" w:cstheme="minorHAnsi"/>
        </w:rPr>
      </w:pPr>
    </w:p>
    <w:p w:rsidR="00D6722D" w:rsidRPr="003E7804" w:rsidRDefault="00D6722D" w:rsidP="00E10AAC">
      <w:pPr>
        <w:spacing w:after="0"/>
        <w:jc w:val="both"/>
        <w:rPr>
          <w:rFonts w:cstheme="minorHAnsi"/>
        </w:rPr>
      </w:pPr>
    </w:p>
    <w:p w:rsidR="00E10AAC" w:rsidRPr="00E10AAC" w:rsidRDefault="00C63BB8" w:rsidP="00E10AAC">
      <w:pPr>
        <w:spacing w:after="0"/>
        <w:jc w:val="both"/>
        <w:rPr>
          <w:rFonts w:cstheme="minorHAnsi"/>
        </w:rPr>
      </w:pPr>
      <w:r>
        <w:rPr>
          <w:rFonts w:cstheme="minorHAnsi"/>
        </w:rPr>
        <w:t>Szkolenia</w:t>
      </w:r>
      <w:r w:rsidR="00E10AAC" w:rsidRPr="00E10AAC">
        <w:rPr>
          <w:rFonts w:cstheme="minorHAnsi"/>
        </w:rPr>
        <w:t xml:space="preserve"> odbywają się w języku polskim.</w:t>
      </w:r>
      <w:r w:rsidR="00E10AAC" w:rsidRPr="00E10AAC">
        <w:t xml:space="preserve"> </w:t>
      </w:r>
      <w:r w:rsidR="005E184B">
        <w:rPr>
          <w:rFonts w:cstheme="minorHAnsi"/>
        </w:rPr>
        <w:t>Szkolenia</w:t>
      </w:r>
      <w:r w:rsidR="00E10AAC" w:rsidRPr="00E10AAC">
        <w:rPr>
          <w:rFonts w:cstheme="minorHAnsi"/>
        </w:rPr>
        <w:t xml:space="preserve"> będą odbywały się w formule stacjonarnej w siedzibie Międzynarodowej Wyższej Szkoły Logistyki i Transportu we Wrocławiu. Prowadzenie zajęć w formie zdalnej będzie dopuszczone wyjątkowo jedynie w sytuacji pogorszenia się sytuacji pandemicznej lub innej sytuacji nakładającej obowiązek wprowadzenia nauki zdalnej.</w:t>
      </w:r>
      <w:r w:rsidR="00E10AAC">
        <w:rPr>
          <w:rFonts w:cstheme="minorHAnsi"/>
        </w:rPr>
        <w:t xml:space="preserve"> Dokładne daty i godziny szkoleń będą uzgodnione z Wykonawcą po podpisaniu umowy.</w:t>
      </w:r>
    </w:p>
    <w:p w:rsidR="000275BF" w:rsidRDefault="000275BF" w:rsidP="000275BF">
      <w:pPr>
        <w:spacing w:after="0"/>
        <w:ind w:firstLine="360"/>
        <w:jc w:val="both"/>
        <w:rPr>
          <w:rFonts w:cstheme="minorHAnsi"/>
        </w:rPr>
      </w:pPr>
    </w:p>
    <w:p w:rsidR="000275BF" w:rsidRPr="008D458C" w:rsidRDefault="000275BF" w:rsidP="004C6443">
      <w:pPr>
        <w:spacing w:after="0"/>
        <w:jc w:val="both"/>
        <w:rPr>
          <w:rFonts w:cstheme="minorHAnsi"/>
        </w:rPr>
      </w:pPr>
      <w:r w:rsidRPr="008D458C">
        <w:rPr>
          <w:rFonts w:cstheme="minorHAnsi"/>
        </w:rPr>
        <w:lastRenderedPageBreak/>
        <w:t>Wykonawca zapewni materiały w wersji elektronicznej i papierowej, które zostaną wykorzystywane podczas wykładów oraz ćwiczeń (np. prezentacje, filmy)</w:t>
      </w:r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pre</w:t>
      </w:r>
      <w:proofErr w:type="spellEnd"/>
      <w:r>
        <w:rPr>
          <w:rFonts w:cstheme="minorHAnsi"/>
        </w:rPr>
        <w:t xml:space="preserve"> i post testy</w:t>
      </w:r>
      <w:r w:rsidRPr="008D458C">
        <w:rPr>
          <w:rFonts w:cstheme="minorHAnsi"/>
        </w:rPr>
        <w:t xml:space="preserve"> oraz niezbędne pomoce szkoleniowe</w:t>
      </w:r>
      <w:r w:rsidR="004C6443">
        <w:rPr>
          <w:rFonts w:cstheme="minorHAnsi"/>
        </w:rPr>
        <w:t xml:space="preserve"> </w:t>
      </w:r>
      <w:r w:rsidR="00C63BB8">
        <w:rPr>
          <w:rFonts w:cstheme="minorHAnsi"/>
        </w:rPr>
        <w:t xml:space="preserve">(jeśli będą wymagane) </w:t>
      </w:r>
      <w:r w:rsidRPr="008D458C">
        <w:rPr>
          <w:rFonts w:cstheme="minorHAnsi"/>
        </w:rPr>
        <w:t xml:space="preserve">w liczbie umożliwiającej przeprowadzenie </w:t>
      </w:r>
      <w:r w:rsidR="00C63BB8">
        <w:rPr>
          <w:rFonts w:cstheme="minorHAnsi"/>
        </w:rPr>
        <w:t>szkoleń</w:t>
      </w:r>
      <w:r w:rsidRPr="008D458C">
        <w:rPr>
          <w:rFonts w:cstheme="minorHAnsi"/>
        </w:rPr>
        <w:t xml:space="preserve"> w grupach wskazanych powyżej. </w:t>
      </w:r>
    </w:p>
    <w:p w:rsidR="00E10AAC" w:rsidRDefault="00E10AAC" w:rsidP="00E10AAC">
      <w:pPr>
        <w:spacing w:after="0"/>
        <w:jc w:val="both"/>
        <w:rPr>
          <w:rFonts w:cstheme="minorHAnsi"/>
        </w:rPr>
      </w:pPr>
    </w:p>
    <w:p w:rsidR="000275BF" w:rsidRDefault="000275BF" w:rsidP="00E10AAC">
      <w:pPr>
        <w:spacing w:after="0"/>
        <w:jc w:val="both"/>
        <w:rPr>
          <w:rFonts w:cstheme="minorHAnsi"/>
        </w:rPr>
      </w:pPr>
      <w:r w:rsidRPr="008D458C">
        <w:rPr>
          <w:rFonts w:cstheme="minorHAnsi"/>
        </w:rPr>
        <w:t>Wykonawca zapewni również</w:t>
      </w:r>
      <w:r w:rsidR="00C63BB8">
        <w:rPr>
          <w:rFonts w:cstheme="minorHAnsi"/>
        </w:rPr>
        <w:t xml:space="preserve"> wydanie certyfikatów potwierdzających nabycie kompetencji przez uczestników szkolenia. </w:t>
      </w:r>
    </w:p>
    <w:p w:rsidR="002C5D36" w:rsidRDefault="002C5D36" w:rsidP="00E10AAC">
      <w:pPr>
        <w:spacing w:after="0"/>
        <w:jc w:val="both"/>
        <w:rPr>
          <w:rFonts w:cstheme="minorHAnsi"/>
        </w:rPr>
      </w:pPr>
    </w:p>
    <w:p w:rsidR="005E184B" w:rsidRPr="005E184B" w:rsidRDefault="005E184B" w:rsidP="003E7804">
      <w:pPr>
        <w:pStyle w:val="Akapitzlist"/>
        <w:numPr>
          <w:ilvl w:val="0"/>
          <w:numId w:val="10"/>
        </w:numPr>
        <w:spacing w:after="0"/>
        <w:jc w:val="both"/>
        <w:rPr>
          <w:rFonts w:cstheme="minorHAnsi"/>
          <w:b/>
        </w:rPr>
      </w:pPr>
      <w:r w:rsidRPr="005E184B">
        <w:rPr>
          <w:rFonts w:cstheme="minorHAnsi"/>
          <w:b/>
        </w:rPr>
        <w:t>Materiały e-learning</w:t>
      </w:r>
    </w:p>
    <w:p w:rsidR="002C5D36" w:rsidRPr="002C5D36" w:rsidRDefault="002C5D36" w:rsidP="00E10AAC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Dodatkowo Wykonawca opracuje materiały e-learning z </w:t>
      </w:r>
      <w:r w:rsidR="003E7804">
        <w:rPr>
          <w:rFonts w:cstheme="minorHAnsi"/>
          <w:b/>
        </w:rPr>
        <w:t xml:space="preserve">Efektywnego zarządzania logistyką zrównoważonego rozwoju </w:t>
      </w:r>
      <w:r w:rsidRPr="002C5D36">
        <w:rPr>
          <w:rFonts w:cstheme="minorHAnsi"/>
        </w:rPr>
        <w:t>na potrzeby Międzynarodowej Wyższej Szkoły Logistyki i Transportu we Wrocławiu</w:t>
      </w:r>
      <w:r>
        <w:rPr>
          <w:rFonts w:cstheme="minorHAnsi"/>
        </w:rPr>
        <w:t xml:space="preserve"> </w:t>
      </w:r>
      <w:r w:rsidRPr="002C5D36">
        <w:rPr>
          <w:rFonts w:cstheme="minorHAnsi"/>
        </w:rPr>
        <w:t>zgodnie ze Szczegółową specyfikacją stanowiącą załącznik nr 1 do zapytania ofertowego.</w:t>
      </w:r>
    </w:p>
    <w:p w:rsidR="00F3179E" w:rsidRPr="00FA787D" w:rsidRDefault="00F3179E" w:rsidP="00FA787D">
      <w:pPr>
        <w:spacing w:after="0"/>
        <w:jc w:val="both"/>
        <w:rPr>
          <w:rFonts w:cstheme="minorHAnsi"/>
          <w:color w:val="FF0000"/>
        </w:rPr>
      </w:pPr>
    </w:p>
    <w:p w:rsidR="00D03639" w:rsidRPr="00FA787D" w:rsidRDefault="00972CB6" w:rsidP="00FA787D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>Termin realizacji</w:t>
      </w:r>
      <w:r w:rsidR="0093584F"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: </w:t>
      </w:r>
    </w:p>
    <w:p w:rsidR="0088051D" w:rsidRPr="001F3631" w:rsidRDefault="00E10AAC" w:rsidP="00E10AAC">
      <w:pPr>
        <w:pStyle w:val="Default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Do </w:t>
      </w:r>
      <w:r w:rsidR="001E794D">
        <w:rPr>
          <w:rFonts w:asciiTheme="minorHAnsi" w:hAnsiTheme="minorHAnsi" w:cstheme="minorHAnsi"/>
          <w:bCs/>
          <w:color w:val="auto"/>
          <w:sz w:val="22"/>
          <w:szCs w:val="22"/>
        </w:rPr>
        <w:t>30.06.</w:t>
      </w:r>
      <w:r w:rsidR="001347DC">
        <w:rPr>
          <w:rFonts w:asciiTheme="minorHAnsi" w:hAnsiTheme="minorHAnsi" w:cstheme="minorHAnsi"/>
          <w:bCs/>
          <w:color w:val="auto"/>
          <w:sz w:val="22"/>
          <w:szCs w:val="22"/>
        </w:rPr>
        <w:t>202</w:t>
      </w:r>
      <w:r w:rsidR="001E794D">
        <w:rPr>
          <w:rFonts w:asciiTheme="minorHAnsi" w:hAnsiTheme="minorHAnsi" w:cstheme="minorHAnsi"/>
          <w:bCs/>
          <w:color w:val="auto"/>
          <w:sz w:val="22"/>
          <w:szCs w:val="22"/>
        </w:rPr>
        <w:t>7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  <w:r w:rsidR="00E426BF">
        <w:rPr>
          <w:rFonts w:asciiTheme="minorHAnsi" w:hAnsiTheme="minorHAnsi" w:cstheme="minorHAnsi"/>
          <w:bCs/>
          <w:color w:val="auto"/>
          <w:sz w:val="22"/>
          <w:szCs w:val="22"/>
        </w:rPr>
        <w:t>, zgodnie z ustalonym harmonogramem</w:t>
      </w:r>
      <w:r w:rsidR="001347D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przy założeniu, iż nagranie materiałów e-learning zostanie zakończone do </w:t>
      </w:r>
      <w:r w:rsidR="001E794D">
        <w:rPr>
          <w:rFonts w:asciiTheme="minorHAnsi" w:hAnsiTheme="minorHAnsi" w:cstheme="minorHAnsi"/>
          <w:bCs/>
          <w:color w:val="auto"/>
          <w:sz w:val="22"/>
          <w:szCs w:val="22"/>
        </w:rPr>
        <w:t>3</w:t>
      </w:r>
      <w:r w:rsidR="00DB5B52">
        <w:rPr>
          <w:rFonts w:asciiTheme="minorHAnsi" w:hAnsiTheme="minorHAnsi" w:cstheme="minorHAnsi"/>
          <w:bCs/>
          <w:color w:val="auto"/>
          <w:sz w:val="22"/>
          <w:szCs w:val="22"/>
        </w:rPr>
        <w:t>1</w:t>
      </w:r>
      <w:bookmarkStart w:id="4" w:name="_GoBack"/>
      <w:bookmarkEnd w:id="4"/>
      <w:r w:rsidR="001347DC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1E794D">
        <w:rPr>
          <w:rFonts w:asciiTheme="minorHAnsi" w:hAnsiTheme="minorHAnsi" w:cstheme="minorHAnsi"/>
          <w:bCs/>
          <w:color w:val="auto"/>
          <w:sz w:val="22"/>
          <w:szCs w:val="22"/>
        </w:rPr>
        <w:t>05</w:t>
      </w:r>
      <w:r w:rsidR="001347DC">
        <w:rPr>
          <w:rFonts w:asciiTheme="minorHAnsi" w:hAnsiTheme="minorHAnsi" w:cstheme="minorHAnsi"/>
          <w:bCs/>
          <w:color w:val="auto"/>
          <w:sz w:val="22"/>
          <w:szCs w:val="22"/>
        </w:rPr>
        <w:t>.202</w:t>
      </w:r>
      <w:r w:rsidR="001E794D">
        <w:rPr>
          <w:rFonts w:asciiTheme="minorHAnsi" w:hAnsiTheme="minorHAnsi" w:cstheme="minorHAnsi"/>
          <w:bCs/>
          <w:color w:val="auto"/>
          <w:sz w:val="22"/>
          <w:szCs w:val="22"/>
        </w:rPr>
        <w:t>6</w:t>
      </w:r>
      <w:r w:rsidR="001347D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:rsidR="004D71A3" w:rsidRPr="00FA787D" w:rsidRDefault="004D71A3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972CB6" w:rsidRPr="00FA787D" w:rsidRDefault="00972CB6" w:rsidP="00FA787D">
      <w:pPr>
        <w:pStyle w:val="Default"/>
        <w:spacing w:line="276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color w:val="auto"/>
          <w:sz w:val="22"/>
          <w:szCs w:val="22"/>
        </w:rPr>
        <w:t>Miejsce realizacji:</w:t>
      </w:r>
    </w:p>
    <w:p w:rsidR="00EA3697" w:rsidRPr="00FA787D" w:rsidRDefault="00972CB6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Zajęcia odbędą się w siedzibie Międzynarodowej Wyższej Szkoły Logistyki i Transportu we Wrocławiu</w:t>
      </w:r>
      <w:r w:rsidR="00EA3697" w:rsidRPr="00FA787D">
        <w:rPr>
          <w:rFonts w:asciiTheme="minorHAnsi" w:hAnsiTheme="minorHAnsi" w:cstheme="minorHAnsi"/>
          <w:color w:val="auto"/>
          <w:sz w:val="22"/>
          <w:szCs w:val="22"/>
        </w:rPr>
        <w:t>, ul. Sołtysowicka 19B, 51-168 Wrocław</w:t>
      </w:r>
    </w:p>
    <w:p w:rsidR="0093584F" w:rsidRPr="00FA787D" w:rsidRDefault="00574C7D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93584F" w:rsidRPr="00FA787D" w:rsidRDefault="0093584F" w:rsidP="00FA787D">
      <w:pPr>
        <w:pStyle w:val="Default"/>
        <w:spacing w:after="255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IV. Warunki udziału w postępowaniu oraz opis sposobu dokonywania oceny ich spełniania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color w:val="auto"/>
          <w:sz w:val="22"/>
          <w:szCs w:val="22"/>
        </w:rPr>
        <w:t xml:space="preserve">1. Uprawnienia do wykonywania określonej działalności lub czynności </w:t>
      </w:r>
    </w:p>
    <w:p w:rsidR="00404103" w:rsidRPr="00FA787D" w:rsidRDefault="00404103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Ocena spełnienia tego warunku odbywa się będzie według formuły „spełnia/nie spełnia” na podstawie dołączonego do oferty dokumentu - oświadczenia o spełnieniu warunków udziału w postępowaniu, według wzoru </w:t>
      </w:r>
      <w:r w:rsidR="00987C33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stanowiącego załącznik </w:t>
      </w:r>
      <w:r w:rsidR="00987C33" w:rsidRPr="005E184B">
        <w:rPr>
          <w:rFonts w:asciiTheme="minorHAnsi" w:hAnsiTheme="minorHAnsi" w:cstheme="minorHAnsi"/>
          <w:color w:val="auto"/>
          <w:sz w:val="22"/>
          <w:szCs w:val="22"/>
        </w:rPr>
        <w:t xml:space="preserve">nr </w:t>
      </w:r>
      <w:r w:rsidR="002C5D36" w:rsidRPr="005E184B">
        <w:rPr>
          <w:rFonts w:asciiTheme="minorHAnsi" w:hAnsiTheme="minorHAnsi" w:cstheme="minorHAnsi"/>
          <w:color w:val="auto"/>
          <w:sz w:val="22"/>
          <w:szCs w:val="22"/>
        </w:rPr>
        <w:t>3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do zapytania ofertowego. </w:t>
      </w:r>
    </w:p>
    <w:p w:rsidR="00404103" w:rsidRPr="00FA787D" w:rsidRDefault="00404103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Zamawiający uzna spełnienie ww. warunku, jeżeli Wykonawca wykaże, iż posiada uprawnienia do wykonywania określonej działalności lub czynności, jeżeli ustawy nakładają obowiązek posiadania takich uprawnień.</w:t>
      </w:r>
    </w:p>
    <w:p w:rsidR="00647586" w:rsidRPr="00FA787D" w:rsidRDefault="00647586" w:rsidP="00FA787D">
      <w:pPr>
        <w:autoSpaceDE w:val="0"/>
        <w:autoSpaceDN w:val="0"/>
        <w:adjustRightInd w:val="0"/>
        <w:spacing w:after="0"/>
        <w:jc w:val="both"/>
        <w:rPr>
          <w:rFonts w:cstheme="minorHAnsi"/>
          <w:color w:val="FF0000"/>
        </w:rPr>
      </w:pPr>
    </w:p>
    <w:p w:rsidR="002C5D36" w:rsidRPr="002C5D36" w:rsidRDefault="00404103" w:rsidP="002C5D36">
      <w:p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  <w:r w:rsidRPr="00FA787D">
        <w:rPr>
          <w:rFonts w:cstheme="minorHAnsi"/>
          <w:b/>
        </w:rPr>
        <w:t>2</w:t>
      </w:r>
      <w:r w:rsidR="0093584F" w:rsidRPr="00FA787D">
        <w:rPr>
          <w:rFonts w:cstheme="minorHAnsi"/>
          <w:b/>
        </w:rPr>
        <w:t xml:space="preserve">. </w:t>
      </w:r>
      <w:r w:rsidR="002C5D36" w:rsidRPr="002C5D36">
        <w:rPr>
          <w:rFonts w:cstheme="minorHAnsi"/>
          <w:b/>
        </w:rPr>
        <w:t xml:space="preserve">Potencjał techniczny </w:t>
      </w:r>
    </w:p>
    <w:p w:rsidR="002C5D36" w:rsidRPr="00454C6E" w:rsidRDefault="002C5D36" w:rsidP="002C5D36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454C6E">
        <w:rPr>
          <w:rFonts w:cstheme="minorHAnsi"/>
        </w:rPr>
        <w:t>Ocena spełnienia tego warunku odbywa się będzie według formuły „spełnia/nie spełnia” na podstawie dołączonego do oferty dokumentu - oświadczenia o spełnieniu warunków udziału w postępowaniu, według wzoru stanowiącego załącznik nr 3 do zapytania ofertowego.</w:t>
      </w:r>
    </w:p>
    <w:p w:rsidR="002C5D36" w:rsidRPr="00454C6E" w:rsidRDefault="002C5D36" w:rsidP="002C5D36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454C6E">
        <w:rPr>
          <w:rFonts w:cstheme="minorHAnsi"/>
        </w:rPr>
        <w:t>Zamawiający uzna spełnienie ww. warunku, jeżeli  Wykonawca oświadczy, iż dysponuje odpowiednim potencjałem technicznym (tzn. posiada lub zapewni odpowiedni sprzęt) niezbędnym do prawidłowego wykonania zamówienia.</w:t>
      </w:r>
    </w:p>
    <w:p w:rsidR="00454C6E" w:rsidRDefault="00454C6E" w:rsidP="00FA787D">
      <w:p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</w:p>
    <w:p w:rsidR="0093584F" w:rsidRPr="00FA787D" w:rsidRDefault="00454C6E" w:rsidP="00FA787D">
      <w:p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3. </w:t>
      </w:r>
      <w:r w:rsidR="0093584F" w:rsidRPr="00FA787D">
        <w:rPr>
          <w:rFonts w:cstheme="minorHAnsi"/>
          <w:b/>
        </w:rPr>
        <w:t xml:space="preserve">Potencjał osobowy </w:t>
      </w:r>
    </w:p>
    <w:p w:rsidR="00E426BF" w:rsidRDefault="00E426BF" w:rsidP="00FA787D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bCs/>
        </w:rPr>
      </w:pPr>
    </w:p>
    <w:p w:rsidR="00454C6E" w:rsidRPr="00454C6E" w:rsidRDefault="00454C6E" w:rsidP="00454C6E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bCs/>
        </w:rPr>
      </w:pPr>
      <w:r w:rsidRPr="00454C6E">
        <w:rPr>
          <w:rFonts w:eastAsia="Calibri" w:cstheme="minorHAnsi"/>
          <w:bCs/>
        </w:rPr>
        <w:lastRenderedPageBreak/>
        <w:t>Ocena spełnienia tego warunku odbywać się będzie według formuły „spełnia/nie spełnia” na podstawie dołączonego do oferty dokumentu - oświadczenia o spełnieniu warunków udziału w postępowaniu</w:t>
      </w:r>
      <w:r>
        <w:rPr>
          <w:rFonts w:eastAsia="Calibri" w:cstheme="minorHAnsi"/>
          <w:bCs/>
        </w:rPr>
        <w:t xml:space="preserve">, </w:t>
      </w:r>
      <w:r w:rsidRPr="00454C6E">
        <w:rPr>
          <w:rFonts w:eastAsia="Calibri" w:cstheme="minorHAnsi"/>
          <w:bCs/>
        </w:rPr>
        <w:t xml:space="preserve">według wzoru stanowiącego </w:t>
      </w:r>
      <w:r w:rsidRPr="005E184B">
        <w:rPr>
          <w:rFonts w:eastAsia="Calibri" w:cstheme="minorHAnsi"/>
          <w:bCs/>
        </w:rPr>
        <w:t xml:space="preserve">załącznik </w:t>
      </w:r>
      <w:r w:rsidRPr="005E184B">
        <w:rPr>
          <w:rFonts w:eastAsia="Calibri" w:cstheme="minorHAnsi"/>
          <w:bCs/>
          <w:shd w:val="clear" w:color="auto" w:fill="FFFFFF" w:themeFill="background1"/>
        </w:rPr>
        <w:t>nr 5 do zapytania ofertowego.</w:t>
      </w:r>
    </w:p>
    <w:p w:rsidR="00454C6E" w:rsidRPr="00454C6E" w:rsidRDefault="00454C6E" w:rsidP="00454C6E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bCs/>
        </w:rPr>
      </w:pPr>
      <w:r w:rsidRPr="00454C6E">
        <w:rPr>
          <w:rFonts w:eastAsia="Calibri" w:cstheme="minorHAnsi"/>
          <w:bCs/>
        </w:rPr>
        <w:t>Zamawiający uzna spełnienie ww. warunku, jeżeli Wykonawca wykaże, iż dysponuje co najmniej jedną osobą, która łącznie spełnia następujące warunki:</w:t>
      </w:r>
    </w:p>
    <w:p w:rsidR="00454C6E" w:rsidRPr="00454C6E" w:rsidRDefault="00454C6E" w:rsidP="00454C6E">
      <w:pPr>
        <w:autoSpaceDE w:val="0"/>
        <w:autoSpaceDN w:val="0"/>
        <w:adjustRightInd w:val="0"/>
        <w:spacing w:after="0"/>
        <w:ind w:left="708"/>
        <w:jc w:val="both"/>
        <w:rPr>
          <w:rFonts w:eastAsia="Calibri" w:cstheme="minorHAnsi"/>
          <w:bCs/>
        </w:rPr>
      </w:pPr>
      <w:r w:rsidRPr="00454C6E">
        <w:rPr>
          <w:rFonts w:eastAsia="Calibri" w:cstheme="minorHAnsi"/>
          <w:bCs/>
        </w:rPr>
        <w:t>•</w:t>
      </w:r>
      <w:r w:rsidRPr="00454C6E">
        <w:rPr>
          <w:rFonts w:eastAsia="Calibri" w:cstheme="minorHAnsi"/>
          <w:bCs/>
        </w:rPr>
        <w:tab/>
        <w:t>posiada wykształcenie wyższe;</w:t>
      </w:r>
    </w:p>
    <w:p w:rsidR="00454C6E" w:rsidRPr="00454C6E" w:rsidRDefault="00454C6E" w:rsidP="00454C6E">
      <w:pPr>
        <w:autoSpaceDE w:val="0"/>
        <w:autoSpaceDN w:val="0"/>
        <w:adjustRightInd w:val="0"/>
        <w:spacing w:after="0"/>
        <w:ind w:left="708"/>
        <w:jc w:val="both"/>
        <w:rPr>
          <w:rFonts w:eastAsia="Calibri" w:cstheme="minorHAnsi"/>
          <w:bCs/>
        </w:rPr>
      </w:pPr>
      <w:r w:rsidRPr="00454C6E">
        <w:rPr>
          <w:rFonts w:eastAsia="Calibri" w:cstheme="minorHAnsi"/>
          <w:bCs/>
        </w:rPr>
        <w:t>•</w:t>
      </w:r>
      <w:r w:rsidRPr="00454C6E">
        <w:rPr>
          <w:rFonts w:eastAsia="Calibri" w:cstheme="minorHAnsi"/>
          <w:bCs/>
        </w:rPr>
        <w:tab/>
        <w:t>posiada</w:t>
      </w:r>
      <w:r w:rsidR="00AD5A40" w:rsidRPr="00AD5A40">
        <w:t xml:space="preserve"> </w:t>
      </w:r>
      <w:r w:rsidR="00AD5A40" w:rsidRPr="00AD5A40">
        <w:rPr>
          <w:rFonts w:eastAsia="Calibri" w:cstheme="minorHAnsi"/>
          <w:bCs/>
        </w:rPr>
        <w:t>co najmniej 2 -letnie</w:t>
      </w:r>
      <w:r w:rsidRPr="00454C6E">
        <w:rPr>
          <w:rFonts w:eastAsia="Calibri" w:cstheme="minorHAnsi"/>
          <w:bCs/>
        </w:rPr>
        <w:t xml:space="preserve"> doświadczenie praktyczne w omawianym obszarze;</w:t>
      </w:r>
    </w:p>
    <w:p w:rsidR="00454C6E" w:rsidRPr="00454C6E" w:rsidRDefault="00454C6E" w:rsidP="00454C6E">
      <w:pPr>
        <w:autoSpaceDE w:val="0"/>
        <w:autoSpaceDN w:val="0"/>
        <w:adjustRightInd w:val="0"/>
        <w:spacing w:after="0"/>
        <w:ind w:left="708"/>
        <w:jc w:val="both"/>
        <w:rPr>
          <w:rFonts w:eastAsia="Calibri" w:cstheme="minorHAnsi"/>
          <w:bCs/>
        </w:rPr>
      </w:pPr>
      <w:r w:rsidRPr="00454C6E">
        <w:rPr>
          <w:rFonts w:eastAsia="Calibri" w:cstheme="minorHAnsi"/>
          <w:bCs/>
        </w:rPr>
        <w:t>•</w:t>
      </w:r>
      <w:r w:rsidRPr="00454C6E">
        <w:rPr>
          <w:rFonts w:eastAsia="Calibri" w:cstheme="minorHAnsi"/>
          <w:bCs/>
        </w:rPr>
        <w:tab/>
        <w:t>posiada doświadczenie w prowadzeniu szkoleń w wymiarze co najmniej 100 h.</w:t>
      </w:r>
    </w:p>
    <w:p w:rsidR="00454C6E" w:rsidRDefault="00454C6E" w:rsidP="00454C6E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bCs/>
        </w:rPr>
      </w:pPr>
    </w:p>
    <w:p w:rsidR="00454C6E" w:rsidRPr="00B54AB0" w:rsidRDefault="00454C6E" w:rsidP="00454C6E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b/>
          <w:bCs/>
        </w:rPr>
      </w:pPr>
      <w:r w:rsidRPr="00B54AB0">
        <w:rPr>
          <w:rFonts w:eastAsia="Calibri" w:cstheme="minorHAnsi"/>
          <w:b/>
          <w:bCs/>
        </w:rPr>
        <w:t>Należy dołączyć CV.</w:t>
      </w:r>
    </w:p>
    <w:p w:rsidR="00454C6E" w:rsidRDefault="00454C6E" w:rsidP="00454C6E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bCs/>
        </w:rPr>
      </w:pPr>
    </w:p>
    <w:p w:rsidR="00454C6E" w:rsidRDefault="00454C6E" w:rsidP="00454C6E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bCs/>
        </w:rPr>
      </w:pPr>
      <w:r>
        <w:rPr>
          <w:rFonts w:eastAsia="Calibri" w:cstheme="minorHAnsi"/>
          <w:bCs/>
        </w:rPr>
        <w:t xml:space="preserve">W przypadku, gdy szkolenie </w:t>
      </w:r>
      <w:r w:rsidRPr="005E184B">
        <w:rPr>
          <w:rFonts w:eastAsia="Calibri" w:cstheme="minorHAnsi"/>
          <w:bCs/>
        </w:rPr>
        <w:t>będzie prowadzone przez kilku trenerów, wszyscy muszą spełniać wskazane warunki. W załączniku nr 5 należy wskazać wszystkich trenerów oraz dołączyć ich CV. Jeśli inne osoby będą przygotowywały materiały e-learning, również należy wykazać je w załączniku nr 5</w:t>
      </w:r>
      <w:r>
        <w:rPr>
          <w:rFonts w:eastAsia="Calibri" w:cstheme="minorHAnsi"/>
          <w:bCs/>
        </w:rPr>
        <w:t xml:space="preserve"> oraz dołączyć CV. </w:t>
      </w:r>
    </w:p>
    <w:p w:rsidR="00BB0082" w:rsidRPr="00FA787D" w:rsidRDefault="00BB0082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93584F" w:rsidRPr="00FA787D" w:rsidRDefault="00B05AE3" w:rsidP="00FA787D">
      <w:pPr>
        <w:pStyle w:val="Default"/>
        <w:spacing w:line="276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>4</w:t>
      </w:r>
      <w:r w:rsidR="0093584F" w:rsidRPr="00FA787D">
        <w:rPr>
          <w:rFonts w:asciiTheme="minorHAnsi" w:hAnsiTheme="minorHAnsi" w:cstheme="minorHAnsi"/>
          <w:b/>
          <w:color w:val="auto"/>
          <w:sz w:val="22"/>
          <w:szCs w:val="22"/>
        </w:rPr>
        <w:t xml:space="preserve">. Sytuacja ekonomiczna i finansowa Wykonawcy </w:t>
      </w:r>
    </w:p>
    <w:p w:rsidR="00404103" w:rsidRPr="00FA787D" w:rsidRDefault="00404103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Ocena spełnienia tego warunku odbywać się będzie według formuły „spełnia/nie spełnia” na podstawie dołączonego do oferty dokumentu - oświadczenia o spełnieniu warunków udziału w postępowaniu, według wzoru stanowiącego </w:t>
      </w:r>
      <w:r w:rsidR="00987C33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załącznik nr </w:t>
      </w:r>
      <w:r w:rsidR="005E184B">
        <w:rPr>
          <w:rFonts w:asciiTheme="minorHAnsi" w:hAnsiTheme="minorHAnsi" w:cstheme="minorHAnsi"/>
          <w:color w:val="auto"/>
          <w:sz w:val="22"/>
          <w:szCs w:val="22"/>
        </w:rPr>
        <w:t>3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do zapytania ofertowego. </w:t>
      </w:r>
    </w:p>
    <w:p w:rsidR="00404103" w:rsidRPr="00FA787D" w:rsidRDefault="00404103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Zamawiający uzna spełnienie ww. warunku, jeżeli Wykonawca wykaże, iż znajduje się w sytuacji ekonomicznej i finansowej zapewniającej wykonanie zamówienia, w tym spełnia następujące warunki: </w:t>
      </w:r>
    </w:p>
    <w:p w:rsidR="00404103" w:rsidRPr="00FA787D" w:rsidRDefault="00404103" w:rsidP="00FA787D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1)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ab/>
        <w:t>nie jest przedmiotem wszczętego postępowania upadłościowego, ani jego upadłość nie jest ogłoszona, nie jest poddany procesowi likwidacyjnemu, a jego sprawy nie są objęte zarządz</w:t>
      </w:r>
      <w:r w:rsidR="00ED4A91" w:rsidRPr="00FA787D">
        <w:rPr>
          <w:rFonts w:asciiTheme="minorHAnsi" w:hAnsiTheme="minorHAnsi" w:cstheme="minorHAnsi"/>
          <w:color w:val="auto"/>
          <w:sz w:val="22"/>
          <w:szCs w:val="22"/>
        </w:rPr>
        <w:t>eniem komisarycznym lub sądowym;</w:t>
      </w:r>
    </w:p>
    <w:p w:rsidR="001B2B11" w:rsidRPr="00FA787D" w:rsidRDefault="00404103" w:rsidP="00FA787D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2)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ab/>
        <w:t>nie zalega z uiszczaniem podatków, opłat lub składek na ubezpieczenie społeczne lub zdrowotne</w:t>
      </w:r>
      <w:r w:rsidR="00ED4A91" w:rsidRPr="00FA787D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FA787D" w:rsidRPr="00FA787D" w:rsidRDefault="00FA787D" w:rsidP="00FA787D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8B309A" w:rsidRPr="00FA787D" w:rsidRDefault="0093584F" w:rsidP="00FA787D">
      <w:pPr>
        <w:pStyle w:val="Default"/>
        <w:spacing w:after="255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V. Kryteria oceny ofert wraz z podaniem znaczenia tych kryteriów i sposobu oceny </w:t>
      </w:r>
    </w:p>
    <w:p w:rsidR="0093584F" w:rsidRPr="00FA787D" w:rsidRDefault="0093584F" w:rsidP="003E7804">
      <w:pPr>
        <w:pStyle w:val="Default"/>
        <w:numPr>
          <w:ilvl w:val="0"/>
          <w:numId w:val="3"/>
        </w:numPr>
        <w:spacing w:after="255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Przy wyborze oferty będą stosowane następujące kryteria: </w:t>
      </w:r>
    </w:p>
    <w:p w:rsidR="00D83559" w:rsidRPr="00FA787D" w:rsidRDefault="00D83559" w:rsidP="00FA787D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b/>
        </w:rPr>
      </w:pPr>
      <w:r w:rsidRPr="00FA787D">
        <w:rPr>
          <w:rFonts w:eastAsia="Calibri" w:cstheme="minorHAnsi"/>
          <w:b/>
        </w:rPr>
        <w:t>Kryterium  „Cena brutto” - waga 100% (100 pkt)</w:t>
      </w: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r w:rsidRPr="00FA787D">
        <w:rPr>
          <w:rFonts w:eastAsia="Calibri" w:cstheme="minorHAnsi"/>
        </w:rPr>
        <w:t xml:space="preserve">Liczba punktów będzie przyznawana według poniższego wzoru: </w:t>
      </w:r>
    </w:p>
    <w:p w:rsidR="00D83559" w:rsidRDefault="00D83559" w:rsidP="00FA787D">
      <w:pPr>
        <w:autoSpaceDE w:val="0"/>
        <w:autoSpaceDN w:val="0"/>
        <w:adjustRightInd w:val="0"/>
        <w:spacing w:after="0"/>
        <w:ind w:left="360"/>
        <w:contextualSpacing/>
        <w:jc w:val="both"/>
        <w:rPr>
          <w:rFonts w:eastAsia="Calibri" w:cstheme="minorHAnsi"/>
        </w:rPr>
      </w:pPr>
    </w:p>
    <w:p w:rsidR="006F13E2" w:rsidRPr="00FA787D" w:rsidRDefault="006F13E2" w:rsidP="00FA787D">
      <w:pPr>
        <w:autoSpaceDE w:val="0"/>
        <w:autoSpaceDN w:val="0"/>
        <w:adjustRightInd w:val="0"/>
        <w:spacing w:after="0"/>
        <w:ind w:left="360"/>
        <w:contextualSpacing/>
        <w:jc w:val="both"/>
        <w:rPr>
          <w:rFonts w:eastAsia="Calibri" w:cstheme="minorHAnsi"/>
        </w:rPr>
      </w:pP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  <w:b/>
        </w:rPr>
      </w:pPr>
      <w:r w:rsidRPr="00FA787D">
        <w:rPr>
          <w:rFonts w:eastAsia="Calibri" w:cstheme="minorHAnsi"/>
          <w:b/>
        </w:rPr>
        <w:t xml:space="preserve">C = </w:t>
      </w:r>
      <w:proofErr w:type="spellStart"/>
      <w:r w:rsidRPr="00FA787D">
        <w:rPr>
          <w:rFonts w:eastAsia="Calibri" w:cstheme="minorHAnsi"/>
          <w:b/>
        </w:rPr>
        <w:t>Cmin</w:t>
      </w:r>
      <w:proofErr w:type="spellEnd"/>
      <w:r w:rsidRPr="00FA787D">
        <w:rPr>
          <w:rFonts w:eastAsia="Calibri" w:cstheme="minorHAnsi"/>
          <w:b/>
        </w:rPr>
        <w:t>/</w:t>
      </w:r>
      <w:proofErr w:type="spellStart"/>
      <w:r w:rsidRPr="00FA787D">
        <w:rPr>
          <w:rFonts w:eastAsia="Calibri" w:cstheme="minorHAnsi"/>
          <w:b/>
        </w:rPr>
        <w:t>Cb</w:t>
      </w:r>
      <w:proofErr w:type="spellEnd"/>
      <w:r w:rsidRPr="00FA787D">
        <w:rPr>
          <w:rFonts w:eastAsia="Calibri" w:cstheme="minorHAnsi"/>
          <w:b/>
        </w:rPr>
        <w:t xml:space="preserve"> x 100 pkt </w:t>
      </w:r>
    </w:p>
    <w:p w:rsidR="00D83559" w:rsidRPr="00FA787D" w:rsidRDefault="00D83559" w:rsidP="00FA787D">
      <w:pPr>
        <w:autoSpaceDE w:val="0"/>
        <w:autoSpaceDN w:val="0"/>
        <w:adjustRightInd w:val="0"/>
        <w:spacing w:after="0"/>
        <w:ind w:left="360"/>
        <w:contextualSpacing/>
        <w:jc w:val="both"/>
        <w:rPr>
          <w:rFonts w:eastAsia="Calibri" w:cstheme="minorHAnsi"/>
        </w:rPr>
      </w:pP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r w:rsidRPr="00FA787D">
        <w:rPr>
          <w:rFonts w:eastAsia="Calibri" w:cstheme="minorHAnsi"/>
        </w:rPr>
        <w:t xml:space="preserve">Gdzie: </w:t>
      </w: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proofErr w:type="spellStart"/>
      <w:r w:rsidRPr="00FA787D">
        <w:rPr>
          <w:rFonts w:eastAsia="Calibri" w:cstheme="minorHAnsi"/>
        </w:rPr>
        <w:t>Cmin</w:t>
      </w:r>
      <w:proofErr w:type="spellEnd"/>
      <w:r w:rsidRPr="00FA787D">
        <w:rPr>
          <w:rFonts w:eastAsia="Calibri" w:cstheme="minorHAnsi"/>
        </w:rPr>
        <w:t xml:space="preserve"> – najniższa cena brutto ze wszystkich cen zaproponowanych przez oferentów </w:t>
      </w: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proofErr w:type="spellStart"/>
      <w:r w:rsidRPr="00FA787D">
        <w:rPr>
          <w:rFonts w:eastAsia="Calibri" w:cstheme="minorHAnsi"/>
        </w:rPr>
        <w:t>Cb</w:t>
      </w:r>
      <w:proofErr w:type="spellEnd"/>
      <w:r w:rsidRPr="00FA787D">
        <w:rPr>
          <w:rFonts w:eastAsia="Calibri" w:cstheme="minorHAnsi"/>
        </w:rPr>
        <w:t xml:space="preserve"> – cena brutto oferty badanej. </w:t>
      </w: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r w:rsidRPr="00FA787D">
        <w:rPr>
          <w:rFonts w:eastAsia="Calibri" w:cstheme="minorHAnsi"/>
        </w:rPr>
        <w:t xml:space="preserve">Maksymalna liczba punktów możliwa do uzyskania w niniejszym kryterium wynosi 100. </w:t>
      </w: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r w:rsidRPr="00FA787D">
        <w:rPr>
          <w:rFonts w:eastAsia="Calibri" w:cstheme="minorHAnsi"/>
        </w:rPr>
        <w:t xml:space="preserve">Cena brutto oferty powinna zostać określona z dokładnością do 2 miejsc po przecinku. Cenę brutto należy podać w polskich złotych (PLN). Ocenie podlegać będzie łączna cena oferty brutto. </w:t>
      </w: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r w:rsidRPr="00FA787D">
        <w:rPr>
          <w:rFonts w:eastAsia="Calibri" w:cstheme="minorHAnsi"/>
        </w:rPr>
        <w:t>Cena za realizację zamówienia musi zawierać wszystkie elementy kosztów wykonania przedmiotu zamówienia. Skutki finansowe błędnego obliczenia ceny oferty brutto wynikające                                                     z nieuwzględnienia wszystkich okoliczności, które mogą wpływać na cenę, ponosi Wykonawca.</w:t>
      </w: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</w:p>
    <w:p w:rsidR="00D83559" w:rsidRPr="00FA787D" w:rsidRDefault="00D83559" w:rsidP="00FA78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r w:rsidRPr="00FA787D">
        <w:rPr>
          <w:rStyle w:val="BrakA"/>
          <w:rFonts w:cstheme="minorHAnsi"/>
        </w:rPr>
        <w:t xml:space="preserve">Kryterium to zostanie ocenione na podstawie informacji przedstawionych  w Formularzu ofertowym </w:t>
      </w:r>
      <w:r w:rsidRPr="00FA787D">
        <w:rPr>
          <w:rStyle w:val="BrakA"/>
          <w:rFonts w:cstheme="minorHAnsi"/>
          <w:b/>
        </w:rPr>
        <w:t xml:space="preserve">(załącznik nr </w:t>
      </w:r>
      <w:r w:rsidR="00FA787D" w:rsidRPr="00FA787D">
        <w:rPr>
          <w:rStyle w:val="BrakA"/>
          <w:rFonts w:cstheme="minorHAnsi"/>
          <w:b/>
        </w:rPr>
        <w:t>1</w:t>
      </w:r>
      <w:r w:rsidRPr="00FA787D">
        <w:rPr>
          <w:rStyle w:val="BrakA"/>
          <w:rFonts w:cstheme="minorHAnsi"/>
          <w:b/>
        </w:rPr>
        <w:t>)</w:t>
      </w:r>
      <w:r w:rsidRPr="00FA787D">
        <w:rPr>
          <w:rStyle w:val="BrakA"/>
          <w:rFonts w:cstheme="minorHAnsi"/>
        </w:rPr>
        <w:t xml:space="preserve"> </w:t>
      </w:r>
    </w:p>
    <w:p w:rsidR="00A879F2" w:rsidRPr="00FA787D" w:rsidRDefault="00A879F2" w:rsidP="00FA787D">
      <w:pPr>
        <w:pStyle w:val="Default"/>
        <w:spacing w:line="276" w:lineRule="auto"/>
        <w:ind w:firstLine="75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066B50" w:rsidRPr="00FA787D" w:rsidRDefault="0093584F" w:rsidP="003E7804">
      <w:pPr>
        <w:pStyle w:val="Defaul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Cena za rea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lizację zamówienia musi zawierać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wszystkie elementy kosztów wykonania przedmiotu zamówienia. Skutki finansowe błędnego obliczenia ceny oferty brutto wynikające z nieuwzględnienia wszystkich 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okoliczności, które mogą wpływać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na cenę, ponosi Wykonawca. </w:t>
      </w:r>
    </w:p>
    <w:p w:rsidR="0093584F" w:rsidRPr="00FA787D" w:rsidRDefault="0093584F" w:rsidP="003E7804">
      <w:pPr>
        <w:pStyle w:val="Default"/>
        <w:numPr>
          <w:ilvl w:val="0"/>
          <w:numId w:val="5"/>
        </w:numPr>
        <w:spacing w:after="18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W przypadku, gdy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nie można dokonać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wyboru oferty najkorzystniejszej ze względu na to, że zostały złożone oferty o takiej samej liczbie punktów, Zamawiający wzywa Wykonawców, którzy złożyli te oferty, do złożenia ofert dodatkowych w terminie określonym przez Zamawiającego. Of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erta dodatkowa nie może zawierać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cen wyższych niż te, które zostały zaoferowane w złożonej ofercie. </w:t>
      </w:r>
    </w:p>
    <w:p w:rsidR="0093584F" w:rsidRPr="00FA787D" w:rsidRDefault="0093584F" w:rsidP="003E7804">
      <w:pPr>
        <w:pStyle w:val="Default"/>
        <w:numPr>
          <w:ilvl w:val="0"/>
          <w:numId w:val="5"/>
        </w:numPr>
        <w:spacing w:after="18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W przypadku, gdy wyłoniony Wykonawca odstąpi od podpisania umowy, Zamawiający podpisze umowę z kolejnym Wykonawcom, którego oferta uzyskała największą liczbę punktów. </w:t>
      </w:r>
    </w:p>
    <w:p w:rsidR="0093584F" w:rsidRPr="00FA787D" w:rsidRDefault="0093584F" w:rsidP="003E7804">
      <w:pPr>
        <w:pStyle w:val="Default"/>
        <w:numPr>
          <w:ilvl w:val="0"/>
          <w:numId w:val="5"/>
        </w:numPr>
        <w:spacing w:after="18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Zamawiający zastrzega sobie prawo wezwania do uzupełn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ienia dokumentów i/lub wyjaśnień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treści złożonej oferty, tylko Wykonawcę, którego oferta zostanie najwyżej oceniona. </w:t>
      </w:r>
    </w:p>
    <w:p w:rsidR="0093584F" w:rsidRPr="00FA787D" w:rsidRDefault="0093584F" w:rsidP="003E7804">
      <w:pPr>
        <w:pStyle w:val="Defaul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W przypadku gdy Wykonawca, którego oferta zostanie najwyżej oceniona, nie uzup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ełnił i/lub nie złożył wyjaśnień</w:t>
      </w:r>
      <w:r w:rsidR="008B309A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lub uchyla się od zawarcia umowy Zamawiający może 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wezwać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do uzupełn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ienia dokumentów i/lub wyjaśnień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Wykonawcę, który złożył ofertę najwyżej ocenioną spośród pozostałych ofert. </w:t>
      </w:r>
    </w:p>
    <w:p w:rsidR="0093584F" w:rsidRPr="00FA787D" w:rsidRDefault="0093584F" w:rsidP="003E7804">
      <w:pPr>
        <w:pStyle w:val="Default"/>
        <w:numPr>
          <w:ilvl w:val="0"/>
          <w:numId w:val="5"/>
        </w:numPr>
        <w:spacing w:after="18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Zamawiający zastrzega sobie prawo dalszego nierozpatr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ywania oferty w szczególności w 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>przypadku, gdy nie będzie odpowiedzi na wezwanie Zamaw</w:t>
      </w:r>
      <w:r w:rsidR="008B309A" w:rsidRPr="00FA787D">
        <w:rPr>
          <w:rFonts w:asciiTheme="minorHAnsi" w:hAnsiTheme="minorHAnsi" w:cstheme="minorHAnsi"/>
          <w:color w:val="auto"/>
          <w:sz w:val="22"/>
          <w:szCs w:val="22"/>
        </w:rPr>
        <w:t>iającego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:rsidR="0093584F" w:rsidRPr="00FA787D" w:rsidRDefault="0093584F" w:rsidP="003E7804">
      <w:pPr>
        <w:pStyle w:val="Default"/>
        <w:numPr>
          <w:ilvl w:val="0"/>
          <w:numId w:val="5"/>
        </w:numPr>
        <w:spacing w:after="18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Niespełnienie warunków będzie skutkowało wykluczeniem Wykonawcy z postępowania. </w:t>
      </w:r>
    </w:p>
    <w:p w:rsidR="0093584F" w:rsidRPr="00FA787D" w:rsidRDefault="0093584F" w:rsidP="003E7804">
      <w:pPr>
        <w:pStyle w:val="Default"/>
        <w:numPr>
          <w:ilvl w:val="0"/>
          <w:numId w:val="5"/>
        </w:numPr>
        <w:spacing w:after="18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Zamawiający zastrzega sobie prawo ustalenia i doprecyzowania warunków realizacji zamówienia w celu zapewnienia porównywalności wszystkich ofert. </w:t>
      </w:r>
    </w:p>
    <w:p w:rsidR="0093584F" w:rsidRPr="00FA787D" w:rsidRDefault="0093584F" w:rsidP="003E7804">
      <w:pPr>
        <w:pStyle w:val="Default"/>
        <w:numPr>
          <w:ilvl w:val="0"/>
          <w:numId w:val="5"/>
        </w:numPr>
        <w:spacing w:after="18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Zamawiający zastrzega sobie prawo do odpowiedzi tylko na wybraną ofertę. </w:t>
      </w:r>
    </w:p>
    <w:p w:rsidR="0093584F" w:rsidRPr="00FA787D" w:rsidRDefault="0093584F" w:rsidP="003E7804">
      <w:pPr>
        <w:pStyle w:val="Defaul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W przypadku złożenia oferty, której treś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nie odpowiada treści zapytania ofertowego (zaoferowana usługa jest niezgodna z opisem przedmiotu zamówienia), Zamawiający zastrzega sobie prawo odrzucenia tej oferty bez dalszego jej rozpatrywania.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93584F" w:rsidRPr="00FA787D" w:rsidRDefault="0093584F" w:rsidP="00FA787D">
      <w:pPr>
        <w:pStyle w:val="Default"/>
        <w:spacing w:after="255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VI. Opis sposobu przygotowania oferty: </w:t>
      </w:r>
    </w:p>
    <w:p w:rsidR="000F581C" w:rsidRPr="00FA787D" w:rsidRDefault="00066B50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1. </w:t>
      </w:r>
      <w:r w:rsidR="000F581C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Ofertę należy sporządzić zgodnie ze wzorem załącznika nr </w:t>
      </w:r>
      <w:r w:rsidR="00E70FA8">
        <w:rPr>
          <w:rFonts w:asciiTheme="minorHAnsi" w:hAnsiTheme="minorHAnsi" w:cstheme="minorHAnsi"/>
          <w:color w:val="auto"/>
          <w:sz w:val="22"/>
          <w:szCs w:val="22"/>
        </w:rPr>
        <w:t>2</w:t>
      </w:r>
      <w:r w:rsidR="000F581C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– formularzem ofertowym i opatrzyć podpisem osoby upoważnionej/podpisami osób upoważnionych do reprezentowania Wykonawcy. Wraz z formularzem ofertowym należy złożyć wymagane załączniki:</w:t>
      </w:r>
    </w:p>
    <w:p w:rsidR="000F581C" w:rsidRPr="00FA787D" w:rsidRDefault="000F581C" w:rsidP="003E7804">
      <w:pPr>
        <w:pStyle w:val="Default"/>
        <w:numPr>
          <w:ilvl w:val="1"/>
          <w:numId w:val="4"/>
        </w:numPr>
        <w:spacing w:line="276" w:lineRule="auto"/>
        <w:ind w:left="106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Oświadczenie o spełnieniu warunków udziału w postępowaniu (według wzoru stanowiącego załącznik nr </w:t>
      </w:r>
      <w:r w:rsidR="00E70FA8">
        <w:rPr>
          <w:rFonts w:asciiTheme="minorHAnsi" w:hAnsiTheme="minorHAnsi" w:cstheme="minorHAnsi"/>
          <w:color w:val="auto"/>
          <w:sz w:val="22"/>
          <w:szCs w:val="22"/>
        </w:rPr>
        <w:t>3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do zapytania ofertowego); </w:t>
      </w:r>
    </w:p>
    <w:p w:rsidR="000F581C" w:rsidRPr="00FA787D" w:rsidRDefault="000F581C" w:rsidP="003E7804">
      <w:pPr>
        <w:pStyle w:val="Default"/>
        <w:numPr>
          <w:ilvl w:val="1"/>
          <w:numId w:val="4"/>
        </w:numPr>
        <w:spacing w:line="276" w:lineRule="auto"/>
        <w:ind w:left="106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Oświadczenie o braku powiązań osobowych i kapitałowych z Zamawiającym (według wzoru stanowiącego załącznik nr </w:t>
      </w:r>
      <w:r w:rsidR="00E70FA8">
        <w:rPr>
          <w:rFonts w:asciiTheme="minorHAnsi" w:hAnsiTheme="minorHAnsi" w:cstheme="minorHAnsi"/>
          <w:color w:val="auto"/>
          <w:sz w:val="22"/>
          <w:szCs w:val="22"/>
        </w:rPr>
        <w:t>4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do zapytania ofertowego);</w:t>
      </w:r>
    </w:p>
    <w:p w:rsidR="0083778D" w:rsidRPr="00FA787D" w:rsidRDefault="000F581C" w:rsidP="003E7804">
      <w:pPr>
        <w:pStyle w:val="Default"/>
        <w:numPr>
          <w:ilvl w:val="1"/>
          <w:numId w:val="4"/>
        </w:numPr>
        <w:spacing w:line="276" w:lineRule="auto"/>
        <w:ind w:left="106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Oświadczenie o dysponowaniu osobą  zdolną do wykonania  zamówienia (według wzoru stanowiącego załącznik nr </w:t>
      </w:r>
      <w:r w:rsidR="00E70FA8">
        <w:rPr>
          <w:rFonts w:asciiTheme="minorHAnsi" w:hAnsiTheme="minorHAnsi" w:cstheme="minorHAnsi"/>
          <w:color w:val="auto"/>
          <w:sz w:val="22"/>
          <w:szCs w:val="22"/>
        </w:rPr>
        <w:t>5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do zapytania ofertowego)</w:t>
      </w:r>
      <w:r w:rsidR="00B05AE3">
        <w:rPr>
          <w:rFonts w:asciiTheme="minorHAnsi" w:hAnsiTheme="minorHAnsi" w:cstheme="minorHAnsi"/>
          <w:color w:val="auto"/>
          <w:sz w:val="22"/>
          <w:szCs w:val="22"/>
        </w:rPr>
        <w:t xml:space="preserve"> wraz z CV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:rsidR="0083778D" w:rsidRPr="00FA787D" w:rsidRDefault="0083778D" w:rsidP="003E7804">
      <w:pPr>
        <w:pStyle w:val="Default"/>
        <w:numPr>
          <w:ilvl w:val="0"/>
          <w:numId w:val="6"/>
        </w:numPr>
        <w:spacing w:line="276" w:lineRule="auto"/>
        <w:ind w:left="105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778D">
        <w:rPr>
          <w:rFonts w:asciiTheme="minorHAnsi" w:eastAsia="Calibri" w:hAnsiTheme="minorHAnsi" w:cstheme="minorHAnsi"/>
          <w:sz w:val="22"/>
          <w:szCs w:val="22"/>
        </w:rPr>
        <w:t>Oświadczenie dotyczące podmiotów wskazanych w art. 5k ust. 1 Rozporządzenia Rady (UE) NR 833/2014</w:t>
      </w:r>
      <w:r w:rsidR="00E70FA8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83778D">
        <w:rPr>
          <w:rFonts w:asciiTheme="minorHAnsi" w:eastAsia="Calibri" w:hAnsiTheme="minorHAnsi" w:cstheme="minorHAnsi"/>
          <w:sz w:val="22"/>
          <w:szCs w:val="22"/>
        </w:rPr>
        <w:t xml:space="preserve">z dnia 31 lipca 2014 (według wzoru stanowiącego załącznik nr </w:t>
      </w:r>
      <w:r w:rsidR="00E70FA8">
        <w:rPr>
          <w:rFonts w:asciiTheme="minorHAnsi" w:eastAsia="Calibri" w:hAnsiTheme="minorHAnsi" w:cstheme="minorHAnsi"/>
          <w:sz w:val="22"/>
          <w:szCs w:val="22"/>
        </w:rPr>
        <w:t>6</w:t>
      </w:r>
      <w:r w:rsidRPr="0083778D">
        <w:rPr>
          <w:rFonts w:asciiTheme="minorHAnsi" w:eastAsia="Calibri" w:hAnsiTheme="minorHAnsi" w:cstheme="minorHAnsi"/>
          <w:sz w:val="22"/>
          <w:szCs w:val="22"/>
        </w:rPr>
        <w:t xml:space="preserve"> do zapytania ofertowego);</w:t>
      </w:r>
    </w:p>
    <w:p w:rsidR="0093584F" w:rsidRPr="00FA787D" w:rsidRDefault="000F581C" w:rsidP="003E7804">
      <w:pPr>
        <w:pStyle w:val="Default"/>
        <w:numPr>
          <w:ilvl w:val="1"/>
          <w:numId w:val="4"/>
        </w:numPr>
        <w:spacing w:line="276" w:lineRule="auto"/>
        <w:ind w:left="106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Pełnomocnictwo – w przypadku podpisania oferty przez osobę upoważnioną przez Wykonawcę.</w:t>
      </w:r>
    </w:p>
    <w:p w:rsidR="0093584F" w:rsidRPr="00FA787D" w:rsidRDefault="00066B50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2. Wykonawca może sporządzić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ty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>lko jedną ofertę cenową i złożyć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ją w jednym egzemplarzu. </w:t>
      </w:r>
    </w:p>
    <w:p w:rsidR="0093584F" w:rsidRPr="00FA787D" w:rsidRDefault="0020162A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3. Cena oferty jest kwotą brutto wymienioną w formularzu ofertowym.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4. Wykonawca może poda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tylko jedną cenę za usługę. Cena podana w formularzu o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fertowym musi być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wyrażona w polskich złotych, liczbowo i słownie z dokładnością do dwóch miejsc po przecinku, w formie wartości brutto. </w:t>
      </w:r>
    </w:p>
    <w:p w:rsidR="0093584F" w:rsidRPr="00FA787D" w:rsidRDefault="00066B50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5. Oferty należy sporządzić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w języku polskim, w sposób jasny, czytelny, trwały i gwarantujący odczytanie treści. Oferty składane 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>w języku obcym należy przedłożyć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wraz z tłumaczeniem na język polski.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6. Wszelkie koszty przygotowania i złożenia oferty ponosi Wykonawca. </w:t>
      </w:r>
    </w:p>
    <w:p w:rsidR="0093584F" w:rsidRPr="00FA787D" w:rsidRDefault="00066B50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7. Wartość oferty powinna uwzględniać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wszelkie koszty związane z realizacją przedmiotu zamówienia (np. koszty dojazdu </w:t>
      </w:r>
      <w:r w:rsidR="00987C33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wykładowcy na zajęcia, 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>przygo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towania materiałów – prezentacji, </w:t>
      </w:r>
      <w:r w:rsidR="00987C33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materiałów dodatkowych 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itp.). </w:t>
      </w:r>
    </w:p>
    <w:p w:rsidR="0093584F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8. Z chwilą ustanowienia pełnomocnictwa istnieje obowiązek załączenia do oferty pełnomocnictwa wraz z podaniem jego zakresu. </w:t>
      </w:r>
    </w:p>
    <w:p w:rsidR="00B05AE3" w:rsidRPr="005E184B" w:rsidRDefault="00B05AE3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93584F" w:rsidRPr="00FA787D" w:rsidRDefault="0093584F" w:rsidP="00FA787D">
      <w:pPr>
        <w:pStyle w:val="Default"/>
        <w:spacing w:after="255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VII. Termin i sposób składania oferty </w:t>
      </w:r>
    </w:p>
    <w:p w:rsidR="00FA787D" w:rsidRPr="00FA787D" w:rsidRDefault="000F581C" w:rsidP="003E780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255"/>
        <w:jc w:val="both"/>
        <w:rPr>
          <w:rFonts w:cstheme="minorHAnsi"/>
        </w:rPr>
      </w:pPr>
      <w:r w:rsidRPr="00FA787D">
        <w:rPr>
          <w:rFonts w:cstheme="minorHAnsi"/>
        </w:rPr>
        <w:t>Ofertę należy przekazać wraz z załącznikami</w:t>
      </w:r>
      <w:r w:rsidRPr="00FA787D">
        <w:rPr>
          <w:rFonts w:cstheme="minorHAnsi"/>
          <w:iCs/>
        </w:rPr>
        <w:t xml:space="preserve"> za pomocą Bazy Konkurencyjności.  </w:t>
      </w:r>
    </w:p>
    <w:p w:rsidR="000F581C" w:rsidRPr="00FA787D" w:rsidRDefault="000F581C" w:rsidP="003E780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255"/>
        <w:jc w:val="both"/>
        <w:rPr>
          <w:rFonts w:cstheme="minorHAnsi"/>
        </w:rPr>
      </w:pPr>
      <w:r w:rsidRPr="00FA787D">
        <w:rPr>
          <w:rFonts w:cstheme="minorHAnsi"/>
        </w:rPr>
        <w:t>Do formularza ofertowego</w:t>
      </w:r>
      <w:r w:rsidR="00DD75D9">
        <w:rPr>
          <w:rFonts w:cstheme="minorHAnsi"/>
        </w:rPr>
        <w:t xml:space="preserve"> (załącznik nr </w:t>
      </w:r>
      <w:r w:rsidR="00B05AE3">
        <w:rPr>
          <w:rFonts w:cstheme="minorHAnsi"/>
        </w:rPr>
        <w:t>2</w:t>
      </w:r>
      <w:r w:rsidR="00DD75D9">
        <w:rPr>
          <w:rFonts w:cstheme="minorHAnsi"/>
        </w:rPr>
        <w:t>)</w:t>
      </w:r>
      <w:r w:rsidRPr="00FA787D">
        <w:rPr>
          <w:rFonts w:cstheme="minorHAnsi"/>
        </w:rPr>
        <w:t xml:space="preserve"> należy załączyć: </w:t>
      </w:r>
    </w:p>
    <w:p w:rsidR="000F581C" w:rsidRPr="000F581C" w:rsidRDefault="000F581C" w:rsidP="003E7804">
      <w:pPr>
        <w:numPr>
          <w:ilvl w:val="0"/>
          <w:numId w:val="1"/>
        </w:numPr>
        <w:autoSpaceDE w:val="0"/>
        <w:autoSpaceDN w:val="0"/>
        <w:adjustRightInd w:val="0"/>
        <w:spacing w:after="27"/>
        <w:jc w:val="both"/>
        <w:rPr>
          <w:rFonts w:eastAsia="Calibri" w:cstheme="minorHAnsi"/>
        </w:rPr>
      </w:pPr>
      <w:r w:rsidRPr="000F581C">
        <w:rPr>
          <w:rFonts w:eastAsia="Calibri" w:cstheme="minorHAnsi"/>
        </w:rPr>
        <w:t xml:space="preserve">Oświadczenie o spełnieniu warunków udziału w postępowaniu (według wzoru stanowiącego załącznik nr </w:t>
      </w:r>
      <w:r w:rsidR="00B05AE3">
        <w:rPr>
          <w:rFonts w:eastAsia="Calibri" w:cstheme="minorHAnsi"/>
        </w:rPr>
        <w:t>3</w:t>
      </w:r>
      <w:r w:rsidRPr="000F581C">
        <w:rPr>
          <w:rFonts w:eastAsia="Calibri" w:cstheme="minorHAnsi"/>
        </w:rPr>
        <w:t xml:space="preserve"> do zapytania ofertowego). </w:t>
      </w:r>
    </w:p>
    <w:p w:rsidR="000F581C" w:rsidRPr="000F581C" w:rsidRDefault="000F581C" w:rsidP="003E7804">
      <w:pPr>
        <w:numPr>
          <w:ilvl w:val="0"/>
          <w:numId w:val="1"/>
        </w:numPr>
        <w:autoSpaceDE w:val="0"/>
        <w:autoSpaceDN w:val="0"/>
        <w:adjustRightInd w:val="0"/>
        <w:spacing w:after="27"/>
        <w:jc w:val="both"/>
        <w:rPr>
          <w:rFonts w:eastAsia="Calibri" w:cstheme="minorHAnsi"/>
        </w:rPr>
      </w:pPr>
      <w:r w:rsidRPr="000F581C">
        <w:rPr>
          <w:rFonts w:eastAsia="Calibri" w:cstheme="minorHAnsi"/>
        </w:rPr>
        <w:t xml:space="preserve">Oświadczenie o braku powiązań osobowych i kapitałowych z Zamawiającym (według wzoru stanowiącego załącznik nr </w:t>
      </w:r>
      <w:r w:rsidR="00B05AE3">
        <w:rPr>
          <w:rFonts w:eastAsia="Calibri" w:cstheme="minorHAnsi"/>
        </w:rPr>
        <w:t>4</w:t>
      </w:r>
      <w:r w:rsidRPr="000F581C">
        <w:rPr>
          <w:rFonts w:eastAsia="Calibri" w:cstheme="minorHAnsi"/>
        </w:rPr>
        <w:t xml:space="preserve"> do zapytania ofertowego), </w:t>
      </w:r>
    </w:p>
    <w:p w:rsidR="000F581C" w:rsidRPr="00FA787D" w:rsidRDefault="000F581C" w:rsidP="003E7804">
      <w:pPr>
        <w:numPr>
          <w:ilvl w:val="0"/>
          <w:numId w:val="1"/>
        </w:numPr>
        <w:autoSpaceDE w:val="0"/>
        <w:autoSpaceDN w:val="0"/>
        <w:adjustRightInd w:val="0"/>
        <w:spacing w:after="27"/>
        <w:jc w:val="both"/>
        <w:rPr>
          <w:rFonts w:eastAsia="Calibri" w:cstheme="minorHAnsi"/>
        </w:rPr>
      </w:pPr>
      <w:r w:rsidRPr="000F581C">
        <w:rPr>
          <w:rFonts w:eastAsia="Calibri" w:cstheme="minorHAnsi"/>
        </w:rPr>
        <w:t xml:space="preserve">Oświadczenie o dysponowaniu osobą zdolną do wykonania  zamówienia, (według wzoru stanowiącego załącznik nr </w:t>
      </w:r>
      <w:r w:rsidR="00B05AE3">
        <w:rPr>
          <w:rFonts w:eastAsia="Calibri" w:cstheme="minorHAnsi"/>
        </w:rPr>
        <w:t>5</w:t>
      </w:r>
      <w:r w:rsidRPr="000F581C">
        <w:rPr>
          <w:rFonts w:eastAsia="Calibri" w:cstheme="minorHAnsi"/>
        </w:rPr>
        <w:t>)</w:t>
      </w:r>
      <w:r w:rsidR="00B05AE3">
        <w:rPr>
          <w:rFonts w:eastAsia="Calibri" w:cstheme="minorHAnsi"/>
        </w:rPr>
        <w:t xml:space="preserve"> wraz z CV</w:t>
      </w:r>
      <w:r w:rsidRPr="000F581C">
        <w:rPr>
          <w:rFonts w:eastAsia="Calibri" w:cstheme="minorHAnsi"/>
        </w:rPr>
        <w:t>,</w:t>
      </w:r>
    </w:p>
    <w:p w:rsidR="0083778D" w:rsidRPr="000F581C" w:rsidRDefault="0083778D" w:rsidP="003E7804">
      <w:pPr>
        <w:numPr>
          <w:ilvl w:val="0"/>
          <w:numId w:val="1"/>
        </w:numPr>
        <w:autoSpaceDE w:val="0"/>
        <w:autoSpaceDN w:val="0"/>
        <w:adjustRightInd w:val="0"/>
        <w:spacing w:after="27"/>
        <w:jc w:val="both"/>
        <w:rPr>
          <w:rFonts w:eastAsia="Calibri" w:cstheme="minorHAnsi"/>
        </w:rPr>
      </w:pPr>
      <w:r w:rsidRPr="00FA787D">
        <w:rPr>
          <w:rFonts w:eastAsia="Calibri" w:cstheme="minorHAnsi"/>
        </w:rPr>
        <w:lastRenderedPageBreak/>
        <w:t xml:space="preserve">Oświadczenie dotyczące podmiotów wskazanych w art. 5k ust. 1 Rozporządzenia Rady (UE) NR 833/2014z dnia 31 lipca 2014 (według wzoru stanowiącego załącznik nr </w:t>
      </w:r>
      <w:r w:rsidR="00B05AE3">
        <w:rPr>
          <w:rFonts w:eastAsia="Calibri" w:cstheme="minorHAnsi"/>
        </w:rPr>
        <w:t>6</w:t>
      </w:r>
      <w:r w:rsidRPr="00FA787D">
        <w:rPr>
          <w:rFonts w:eastAsia="Calibri" w:cstheme="minorHAnsi"/>
        </w:rPr>
        <w:t xml:space="preserve"> do zapytania ofertowego);</w:t>
      </w:r>
    </w:p>
    <w:p w:rsidR="000F581C" w:rsidRPr="000F581C" w:rsidRDefault="000F581C" w:rsidP="003E7804">
      <w:pPr>
        <w:numPr>
          <w:ilvl w:val="0"/>
          <w:numId w:val="1"/>
        </w:numPr>
        <w:autoSpaceDE w:val="0"/>
        <w:autoSpaceDN w:val="0"/>
        <w:adjustRightInd w:val="0"/>
        <w:spacing w:after="27"/>
        <w:jc w:val="both"/>
        <w:rPr>
          <w:rFonts w:eastAsia="Calibri" w:cstheme="minorHAnsi"/>
        </w:rPr>
      </w:pPr>
      <w:r w:rsidRPr="000F581C">
        <w:rPr>
          <w:rFonts w:eastAsia="Calibri" w:cstheme="minorHAnsi"/>
        </w:rPr>
        <w:t>Pełnomocnictwo – w przypadku podpisania oferty przez osobę upoważnioną przez Wykonawcę.</w:t>
      </w:r>
    </w:p>
    <w:p w:rsidR="000F581C" w:rsidRPr="000F581C" w:rsidRDefault="000F581C" w:rsidP="00FA787D">
      <w:pPr>
        <w:autoSpaceDE w:val="0"/>
        <w:autoSpaceDN w:val="0"/>
        <w:adjustRightInd w:val="0"/>
        <w:spacing w:after="0"/>
        <w:jc w:val="both"/>
        <w:rPr>
          <w:rFonts w:eastAsia="Calibri" w:cstheme="minorHAnsi"/>
        </w:rPr>
      </w:pPr>
    </w:p>
    <w:p w:rsidR="000F581C" w:rsidRPr="000F581C" w:rsidRDefault="000F581C" w:rsidP="00FA787D">
      <w:pPr>
        <w:autoSpaceDE w:val="0"/>
        <w:autoSpaceDN w:val="0"/>
        <w:adjustRightInd w:val="0"/>
        <w:spacing w:after="18"/>
        <w:jc w:val="both"/>
        <w:rPr>
          <w:rFonts w:eastAsia="Calibri" w:cstheme="minorHAnsi"/>
        </w:rPr>
      </w:pPr>
      <w:r w:rsidRPr="000F581C">
        <w:rPr>
          <w:rFonts w:eastAsia="Calibri" w:cstheme="minorHAnsi"/>
        </w:rPr>
        <w:t xml:space="preserve">3. Oferty należy dostarczyć do </w:t>
      </w:r>
      <w:r w:rsidR="006D5D98">
        <w:rPr>
          <w:rFonts w:eastAsia="Calibri" w:cstheme="minorHAnsi"/>
          <w:b/>
          <w:color w:val="FF0000"/>
          <w:u w:val="single"/>
        </w:rPr>
        <w:t>02</w:t>
      </w:r>
      <w:r w:rsidRPr="006F13E2">
        <w:rPr>
          <w:rFonts w:eastAsia="Calibri" w:cstheme="minorHAnsi"/>
          <w:b/>
          <w:color w:val="FF0000"/>
          <w:u w:val="single"/>
        </w:rPr>
        <w:t>.</w:t>
      </w:r>
      <w:r w:rsidR="006D5D98">
        <w:rPr>
          <w:rFonts w:eastAsia="Calibri" w:cstheme="minorHAnsi"/>
          <w:b/>
          <w:color w:val="FF0000"/>
          <w:u w:val="single"/>
        </w:rPr>
        <w:t>02</w:t>
      </w:r>
      <w:r w:rsidRPr="006F13E2">
        <w:rPr>
          <w:rFonts w:eastAsia="Calibri" w:cstheme="minorHAnsi"/>
          <w:b/>
          <w:color w:val="FF0000"/>
          <w:u w:val="single"/>
        </w:rPr>
        <w:t>.202</w:t>
      </w:r>
      <w:r w:rsidR="006D5D98">
        <w:rPr>
          <w:rFonts w:eastAsia="Calibri" w:cstheme="minorHAnsi"/>
          <w:b/>
          <w:color w:val="FF0000"/>
          <w:u w:val="single"/>
        </w:rPr>
        <w:t>6</w:t>
      </w:r>
      <w:r w:rsidRPr="006F13E2">
        <w:rPr>
          <w:rFonts w:eastAsia="Calibri" w:cstheme="minorHAnsi"/>
          <w:b/>
          <w:color w:val="FF0000"/>
          <w:u w:val="single"/>
        </w:rPr>
        <w:t xml:space="preserve"> r. do godz. 10.00</w:t>
      </w:r>
      <w:r w:rsidRPr="006F13E2">
        <w:rPr>
          <w:rFonts w:eastAsia="Calibri" w:cstheme="minorHAnsi"/>
          <w:color w:val="FF0000"/>
        </w:rPr>
        <w:t xml:space="preserve">. </w:t>
      </w:r>
      <w:r w:rsidRPr="000F581C">
        <w:rPr>
          <w:rFonts w:eastAsia="Calibri" w:cstheme="minorHAnsi"/>
        </w:rPr>
        <w:t>Decyduje data wpływu oferty poprzez Bazę Konkurencyjności.</w:t>
      </w:r>
    </w:p>
    <w:p w:rsidR="000F581C" w:rsidRPr="000F581C" w:rsidRDefault="000F581C" w:rsidP="00FA787D">
      <w:pPr>
        <w:autoSpaceDE w:val="0"/>
        <w:autoSpaceDN w:val="0"/>
        <w:adjustRightInd w:val="0"/>
        <w:spacing w:after="18"/>
        <w:jc w:val="both"/>
        <w:rPr>
          <w:rFonts w:eastAsia="Calibri" w:cstheme="minorHAnsi"/>
        </w:rPr>
      </w:pPr>
      <w:r w:rsidRPr="000F581C">
        <w:rPr>
          <w:rFonts w:eastAsia="Calibri" w:cstheme="minorHAnsi"/>
        </w:rPr>
        <w:t xml:space="preserve">4. Oferty, które wpłyną po wskazanym terminie i godzinie zostaną odrzucone bez rozpatrywania i nie będą podlegać ocenie. </w:t>
      </w:r>
    </w:p>
    <w:p w:rsidR="000F581C" w:rsidRPr="000F581C" w:rsidRDefault="000F581C" w:rsidP="00FA787D">
      <w:pPr>
        <w:autoSpaceDE w:val="0"/>
        <w:autoSpaceDN w:val="0"/>
        <w:adjustRightInd w:val="0"/>
        <w:spacing w:after="18"/>
        <w:jc w:val="both"/>
        <w:rPr>
          <w:rFonts w:eastAsia="Calibri" w:cstheme="minorHAnsi"/>
        </w:rPr>
      </w:pPr>
      <w:r w:rsidRPr="000F581C">
        <w:rPr>
          <w:rFonts w:eastAsia="Calibri" w:cstheme="minorHAnsi"/>
        </w:rPr>
        <w:t xml:space="preserve">5. Wszelkie dokumenty muszą być podpisane przez Wykonawcę – osobę lub osoby uprawnione do składania oświadczeń woli w imieniu Wykonawcy.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93584F" w:rsidRPr="00FA787D" w:rsidRDefault="0093584F" w:rsidP="00FA787D">
      <w:pPr>
        <w:pStyle w:val="Default"/>
        <w:spacing w:after="255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VIII. Wykluczenie Wykonawcy </w:t>
      </w:r>
    </w:p>
    <w:p w:rsidR="00C80189" w:rsidRPr="00C80189" w:rsidRDefault="00C80189" w:rsidP="00C80189">
      <w:pPr>
        <w:autoSpaceDE w:val="0"/>
        <w:autoSpaceDN w:val="0"/>
        <w:adjustRightInd w:val="0"/>
        <w:spacing w:after="255"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 xml:space="preserve">1. Z postępowania wykluczone będą osoby powiązane z Zamawiającym osobowo lub kapitałowo. </w:t>
      </w:r>
    </w:p>
    <w:p w:rsidR="00C80189" w:rsidRPr="00C80189" w:rsidRDefault="00C80189" w:rsidP="00C80189">
      <w:pPr>
        <w:autoSpaceDE w:val="0"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>Przez powiązanie osobowe lub kapitałowe rozumie się wzajemne powiązania między zamawiającym lub osobami upoważnionymi do zaciągania zobowiązań w imieniu zamawiającego czynności związane z przygotowaniem i przeprowadzeniem procedury wyboru wykonawcy a wykonawcą, polegające w szczególności na:</w:t>
      </w:r>
    </w:p>
    <w:p w:rsidR="00C80189" w:rsidRPr="00C80189" w:rsidRDefault="00C80189" w:rsidP="003E7804">
      <w:pPr>
        <w:numPr>
          <w:ilvl w:val="0"/>
          <w:numId w:val="9"/>
        </w:numPr>
        <w:autoSpaceDE w:val="0"/>
        <w:spacing w:after="160" w:line="25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>uczestniczeniu w spółce jako wspólnik spółki cywilnej lub spółki osobowej.</w:t>
      </w:r>
    </w:p>
    <w:p w:rsidR="00C80189" w:rsidRPr="00C80189" w:rsidRDefault="00C80189" w:rsidP="003E7804">
      <w:pPr>
        <w:numPr>
          <w:ilvl w:val="0"/>
          <w:numId w:val="9"/>
        </w:numPr>
        <w:autoSpaceDE w:val="0"/>
        <w:spacing w:after="160" w:line="25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>posiadaniu co najmniej 10% udziałów lub akcji.</w:t>
      </w:r>
    </w:p>
    <w:p w:rsidR="00C80189" w:rsidRPr="00C80189" w:rsidRDefault="00C80189" w:rsidP="003E7804">
      <w:pPr>
        <w:numPr>
          <w:ilvl w:val="0"/>
          <w:numId w:val="9"/>
        </w:numPr>
        <w:autoSpaceDE w:val="0"/>
        <w:spacing w:after="160" w:line="25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>pełnieniu funkcji członka organu nadzorczego lub zarządzającego, prokurenta, pełnomocnika.</w:t>
      </w:r>
    </w:p>
    <w:p w:rsidR="00C80189" w:rsidRPr="00C80189" w:rsidRDefault="00C80189" w:rsidP="003E7804">
      <w:pPr>
        <w:numPr>
          <w:ilvl w:val="0"/>
          <w:numId w:val="9"/>
        </w:numPr>
        <w:autoSpaceDE w:val="0"/>
        <w:spacing w:after="160" w:line="25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>pozostawaniu w związku małżeńskim, w stosunku pokrewieństwa lub powinowactwa w linii prostej,</w:t>
      </w:r>
    </w:p>
    <w:p w:rsidR="00C80189" w:rsidRPr="00C80189" w:rsidRDefault="00C80189" w:rsidP="003E7804">
      <w:pPr>
        <w:numPr>
          <w:ilvl w:val="0"/>
          <w:numId w:val="9"/>
        </w:numPr>
        <w:autoSpaceDE w:val="0"/>
        <w:spacing w:after="160" w:line="25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>pokrewieństwa drugiego stopnia lub powinowactwa drugiego stopnia w linii bocznej lub w stosunku przysposobienia, opieki lub kurateli.</w:t>
      </w:r>
    </w:p>
    <w:p w:rsidR="00C80189" w:rsidRPr="00C80189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</w:p>
    <w:p w:rsidR="00C80189" w:rsidRPr="00C80189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>2. Dodatkowo z postępowania zostaną wykluczeniu Wykonawcy w przypadku wystąpienia konfliktu interesów. Przez konflikt interesów rozumie się w szczególności okoliczności powstałe w związku z interesem ekonomicznym, przynależnością partyjną lub narodową, więziami rodzinnymi lub uczuciowymi, lub wszelkimi innymi istotnymi powiązaniami lub wspólnymi interesami.</w:t>
      </w:r>
    </w:p>
    <w:p w:rsidR="00C80189" w:rsidRPr="00C80189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</w:p>
    <w:p w:rsidR="00C80189" w:rsidRPr="00C80189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 xml:space="preserve">Brak powiązań Wykonawcy z Zamawiającym oraz brak konfliktu interesów będą weryfikowane na podstawie oświadczenia o braku powiązań, dołączonego do oferty (zgodnie z wzorem stanowiącym załącznik nr </w:t>
      </w:r>
      <w:r w:rsidR="00506F78">
        <w:rPr>
          <w:rFonts w:ascii="Calibri" w:eastAsia="Calibri" w:hAnsi="Calibri" w:cs="Calibri"/>
          <w:color w:val="000000"/>
        </w:rPr>
        <w:t>4</w:t>
      </w:r>
      <w:r w:rsidRPr="00C80189">
        <w:rPr>
          <w:rFonts w:ascii="Calibri" w:eastAsia="Calibri" w:hAnsi="Calibri" w:cs="Calibri"/>
          <w:color w:val="000000"/>
        </w:rPr>
        <w:t xml:space="preserve"> do zapytania ofertowego).</w:t>
      </w:r>
    </w:p>
    <w:p w:rsidR="00C80189" w:rsidRPr="00C80189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</w:p>
    <w:p w:rsidR="00C80189" w:rsidRPr="00C80189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>3. Z postępowania zostaną wykluczeni  Wykonawcy wskazani  w art. 5k ust. 1 Rozporządzenia Rady (UE) NR 833/2014 z dnia 31 lipca 2014 r. dotyczące środków ograniczających w związku z działaniami Rosji destabilizującymi sytuację na Ukrainie</w:t>
      </w:r>
      <w:r>
        <w:rPr>
          <w:rFonts w:ascii="Calibri" w:eastAsia="Calibri" w:hAnsi="Calibri" w:cs="Calibri"/>
          <w:color w:val="000000"/>
        </w:rPr>
        <w:t>.</w:t>
      </w:r>
    </w:p>
    <w:p w:rsidR="00C80189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</w:p>
    <w:p w:rsidR="00C80189" w:rsidRPr="00C80189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>Brak powiązań z Federacją Rosyjską będzie weryfikowany na podstawie oświadczenia dotyczącego podmiotów wskazanych w art. 5k ust. 1 Rozporządzenia Rady (UE) NR 833/2014  z dnia 31 lipca 2014 r</w:t>
      </w:r>
      <w:r>
        <w:rPr>
          <w:rFonts w:ascii="Calibri" w:eastAsia="Calibri" w:hAnsi="Calibri" w:cs="Calibri"/>
          <w:color w:val="000000"/>
        </w:rPr>
        <w:t>.</w:t>
      </w:r>
      <w:r w:rsidRPr="00C80189">
        <w:rPr>
          <w:rFonts w:ascii="Calibri" w:eastAsia="Calibri" w:hAnsi="Calibri" w:cs="Calibri"/>
          <w:color w:val="000000"/>
        </w:rPr>
        <w:t xml:space="preserve"> (zgodnie z wzorem stanowiącym załącznik nr </w:t>
      </w:r>
      <w:r w:rsidR="001D602B">
        <w:rPr>
          <w:rFonts w:ascii="Calibri" w:eastAsia="Calibri" w:hAnsi="Calibri" w:cs="Calibri"/>
          <w:color w:val="000000"/>
        </w:rPr>
        <w:t>6</w:t>
      </w:r>
      <w:r w:rsidRPr="00C80189">
        <w:rPr>
          <w:rFonts w:ascii="Calibri" w:eastAsia="Calibri" w:hAnsi="Calibri" w:cs="Calibri"/>
          <w:color w:val="000000"/>
        </w:rPr>
        <w:t xml:space="preserve"> do zapytania ofertowego).</w:t>
      </w:r>
    </w:p>
    <w:p w:rsidR="006F13E2" w:rsidRDefault="006F13E2" w:rsidP="00FA787D">
      <w:pPr>
        <w:autoSpaceDE w:val="0"/>
        <w:autoSpaceDN w:val="0"/>
        <w:adjustRightInd w:val="0"/>
        <w:spacing w:after="265"/>
        <w:jc w:val="both"/>
        <w:rPr>
          <w:rFonts w:cstheme="minorHAnsi"/>
        </w:rPr>
      </w:pPr>
    </w:p>
    <w:p w:rsidR="0093584F" w:rsidRPr="00FA787D" w:rsidRDefault="0093584F" w:rsidP="00FA787D">
      <w:pPr>
        <w:autoSpaceDE w:val="0"/>
        <w:autoSpaceDN w:val="0"/>
        <w:adjustRightInd w:val="0"/>
        <w:spacing w:after="265"/>
        <w:jc w:val="both"/>
        <w:rPr>
          <w:rFonts w:cstheme="minorHAnsi"/>
        </w:rPr>
      </w:pPr>
      <w:r w:rsidRPr="00FA787D">
        <w:rPr>
          <w:rFonts w:cstheme="minorHAnsi"/>
          <w:b/>
          <w:bCs/>
        </w:rPr>
        <w:t xml:space="preserve">IX. Określenie warunków istotnych zmian umowy </w:t>
      </w:r>
    </w:p>
    <w:p w:rsidR="0093584F" w:rsidRPr="00FA787D" w:rsidRDefault="0093584F" w:rsidP="00FA787D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FA787D">
        <w:rPr>
          <w:rFonts w:cstheme="minorHAnsi"/>
        </w:rPr>
        <w:t xml:space="preserve">1. </w:t>
      </w:r>
      <w:r w:rsidR="00B73951" w:rsidRPr="00FA787D">
        <w:rPr>
          <w:rFonts w:cstheme="minorHAnsi"/>
        </w:rPr>
        <w:t xml:space="preserve">Zamawiający przewiduje możliwość zmiany postanowień umowy zawartej z Wykonawcą </w:t>
      </w:r>
      <w:r w:rsidRPr="00FA787D">
        <w:rPr>
          <w:rFonts w:cstheme="minorHAnsi"/>
        </w:rPr>
        <w:t xml:space="preserve">wyłonionym w niniejszym postępowaniu w następujących sytuacjach: </w:t>
      </w:r>
    </w:p>
    <w:p w:rsidR="0093584F" w:rsidRPr="00FA787D" w:rsidRDefault="0093584F" w:rsidP="003E780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A787D">
        <w:rPr>
          <w:rFonts w:asciiTheme="minorHAnsi" w:hAnsiTheme="minorHAnsi" w:cstheme="minorHAnsi"/>
        </w:rPr>
        <w:t>zmian regulacji prawnych/wytycznych dotyczących Programu Ope</w:t>
      </w:r>
      <w:r w:rsidR="00B73951" w:rsidRPr="00FA787D">
        <w:rPr>
          <w:rFonts w:asciiTheme="minorHAnsi" w:hAnsiTheme="minorHAnsi" w:cstheme="minorHAnsi"/>
        </w:rPr>
        <w:t>racyjnego/wytycznych lub zaleceń</w:t>
      </w:r>
      <w:r w:rsidRPr="00FA787D">
        <w:rPr>
          <w:rFonts w:asciiTheme="minorHAnsi" w:hAnsiTheme="minorHAnsi" w:cstheme="minorHAnsi"/>
        </w:rPr>
        <w:t xml:space="preserve"> Instytucji Zarządzającej i/lub Pośredniczącej w odniesieniu do umowy o dofinansowanie Projektu lub umowy na realizację zamówienia; </w:t>
      </w:r>
    </w:p>
    <w:p w:rsidR="0093584F" w:rsidRPr="00FA787D" w:rsidRDefault="0093584F" w:rsidP="003E780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A787D">
        <w:rPr>
          <w:rFonts w:asciiTheme="minorHAnsi" w:hAnsiTheme="minorHAnsi" w:cstheme="minorHAnsi"/>
        </w:rPr>
        <w:t>otrzymania decyzji jednostki finansującej Projekt, z</w:t>
      </w:r>
      <w:r w:rsidR="00B73951" w:rsidRPr="00FA787D">
        <w:rPr>
          <w:rFonts w:asciiTheme="minorHAnsi" w:hAnsiTheme="minorHAnsi" w:cstheme="minorHAnsi"/>
        </w:rPr>
        <w:t>awierającej zmiany zakresu zadań</w:t>
      </w:r>
      <w:r w:rsidRPr="00FA787D">
        <w:rPr>
          <w:rFonts w:asciiTheme="minorHAnsi" w:hAnsiTheme="minorHAnsi" w:cstheme="minorHAnsi"/>
        </w:rPr>
        <w:t xml:space="preserve">, terminów realizacji czy też ustalającej dodatkowe postanowienia, </w:t>
      </w:r>
      <w:r w:rsidR="00B73951" w:rsidRPr="00FA787D">
        <w:rPr>
          <w:rFonts w:asciiTheme="minorHAnsi" w:hAnsiTheme="minorHAnsi" w:cstheme="minorHAnsi"/>
        </w:rPr>
        <w:t xml:space="preserve">do których Zamawiający zostanie </w:t>
      </w:r>
      <w:r w:rsidRPr="00FA787D">
        <w:rPr>
          <w:rFonts w:asciiTheme="minorHAnsi" w:hAnsiTheme="minorHAnsi" w:cstheme="minorHAnsi"/>
        </w:rPr>
        <w:t xml:space="preserve">zobowiązany; </w:t>
      </w:r>
    </w:p>
    <w:p w:rsidR="0093584F" w:rsidRPr="00FA787D" w:rsidRDefault="0093584F" w:rsidP="003E780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A787D">
        <w:rPr>
          <w:rFonts w:asciiTheme="minorHAnsi" w:hAnsiTheme="minorHAnsi" w:cstheme="minorHAnsi"/>
        </w:rPr>
        <w:t xml:space="preserve">obiektywnych przyczyn niezależnych od Zamawiającego lub Wykonawcy; </w:t>
      </w:r>
    </w:p>
    <w:p w:rsidR="0093584F" w:rsidRPr="00FA787D" w:rsidRDefault="0093584F" w:rsidP="003E780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A787D">
        <w:rPr>
          <w:rFonts w:asciiTheme="minorHAnsi" w:hAnsiTheme="minorHAnsi" w:cstheme="minorHAnsi"/>
        </w:rPr>
        <w:t xml:space="preserve">po ewentualnych zmianach urzędowych w obowiązujących przepisach podatkowych; </w:t>
      </w:r>
    </w:p>
    <w:p w:rsidR="0093584F" w:rsidRPr="00FA787D" w:rsidRDefault="0093584F" w:rsidP="003E780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A787D">
        <w:rPr>
          <w:rFonts w:asciiTheme="minorHAnsi" w:hAnsiTheme="minorHAnsi" w:cstheme="minorHAnsi"/>
        </w:rPr>
        <w:t xml:space="preserve">okoliczności siły wyższej (np. klęski żywiołowe, nieprzewidziane warunki pogodowe, strajki, niepokoje, pogorszenie sytuacji epidemiologicznej); </w:t>
      </w:r>
    </w:p>
    <w:p w:rsidR="0093584F" w:rsidRPr="00FA787D" w:rsidRDefault="0093584F" w:rsidP="003E780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A787D">
        <w:rPr>
          <w:rFonts w:asciiTheme="minorHAnsi" w:hAnsiTheme="minorHAnsi" w:cstheme="minorHAnsi"/>
        </w:rPr>
        <w:t xml:space="preserve">zaistnienia omyłki pisarskiej; </w:t>
      </w:r>
    </w:p>
    <w:p w:rsidR="0093584F" w:rsidRPr="00FA787D" w:rsidRDefault="0093584F" w:rsidP="003E780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A787D">
        <w:rPr>
          <w:rFonts w:asciiTheme="minorHAnsi" w:hAnsiTheme="minorHAnsi" w:cstheme="minorHAnsi"/>
        </w:rPr>
        <w:t>wyst</w:t>
      </w:r>
      <w:r w:rsidR="00B73951" w:rsidRPr="00FA787D">
        <w:rPr>
          <w:rFonts w:asciiTheme="minorHAnsi" w:hAnsiTheme="minorHAnsi" w:cstheme="minorHAnsi"/>
        </w:rPr>
        <w:t>ąpienia wszelkich innych zdarzeń</w:t>
      </w:r>
      <w:r w:rsidRPr="00FA787D">
        <w:rPr>
          <w:rFonts w:asciiTheme="minorHAnsi" w:hAnsiTheme="minorHAnsi" w:cstheme="minorHAnsi"/>
        </w:rPr>
        <w:t xml:space="preserve"> niemożliwych do przew</w:t>
      </w:r>
      <w:r w:rsidR="00B73951" w:rsidRPr="00FA787D">
        <w:rPr>
          <w:rFonts w:asciiTheme="minorHAnsi" w:hAnsiTheme="minorHAnsi" w:cstheme="minorHAnsi"/>
        </w:rPr>
        <w:t>idzenia w chwili zawarcia umowy,</w:t>
      </w:r>
      <w:r w:rsidRPr="00FA787D">
        <w:rPr>
          <w:rFonts w:asciiTheme="minorHAnsi" w:hAnsiTheme="minorHAnsi" w:cstheme="minorHAnsi"/>
        </w:rPr>
        <w:t xml:space="preserve"> a mających wpływ na realizację umowy, za które to zdarzenia </w:t>
      </w:r>
      <w:r w:rsidR="00EA0A74" w:rsidRPr="00FA787D">
        <w:rPr>
          <w:rFonts w:asciiTheme="minorHAnsi" w:hAnsiTheme="minorHAnsi" w:cstheme="minorHAnsi"/>
        </w:rPr>
        <w:t>nie ponosi winy żadna ze stron.</w:t>
      </w:r>
    </w:p>
    <w:p w:rsidR="0093584F" w:rsidRDefault="0093584F" w:rsidP="00FA787D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FA787D">
        <w:rPr>
          <w:rFonts w:cstheme="minorHAnsi"/>
        </w:rPr>
        <w:t xml:space="preserve">2. Wszelkie zmiany do umowy wymagają zachowania formy pisemnego aneksu, podpisanego przez obie ze stron. </w:t>
      </w:r>
    </w:p>
    <w:p w:rsidR="000617FB" w:rsidRPr="000617FB" w:rsidRDefault="000617FB" w:rsidP="000617FB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  <w:r w:rsidRPr="000617FB">
        <w:rPr>
          <w:rFonts w:ascii="Calibri" w:eastAsia="Calibri" w:hAnsi="Calibri" w:cs="Calibri"/>
          <w:color w:val="000000"/>
        </w:rPr>
        <w:t>3. Zamawiający zastrzega sobie możliwość rozwiązania umowy w przypadku ujawnienia okoliczności, które nie były znane na etapie postępowania oraz podpisywania umowy, a które miały wpływ na decyzje podejmowane przez Zamawiającego. W szczególności dotyczy to wprowadzenia w błąd lub przedstawienia przez Wykonawcę nieprawdziwych informacji na każdym etapie postępowania                        i podpisywania umowy.</w:t>
      </w:r>
    </w:p>
    <w:p w:rsidR="00B73951" w:rsidRPr="00FA787D" w:rsidRDefault="00B73951" w:rsidP="00FA787D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:rsidR="0093584F" w:rsidRPr="00FA787D" w:rsidRDefault="0093584F" w:rsidP="00FA787D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FA787D">
        <w:rPr>
          <w:rFonts w:cstheme="minorHAnsi"/>
          <w:b/>
          <w:bCs/>
        </w:rPr>
        <w:t xml:space="preserve">X. Informację o planowanych zamówieniach uzupełniających </w:t>
      </w:r>
    </w:p>
    <w:p w:rsidR="0093584F" w:rsidRPr="00FA787D" w:rsidRDefault="0093584F" w:rsidP="00FA787D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:rsidR="0093584F" w:rsidRPr="00FA787D" w:rsidRDefault="00B46261" w:rsidP="00FA787D">
      <w:pPr>
        <w:spacing w:after="0"/>
        <w:jc w:val="both"/>
        <w:rPr>
          <w:rFonts w:cstheme="minorHAnsi"/>
        </w:rPr>
      </w:pPr>
      <w:r w:rsidRPr="00FA787D">
        <w:rPr>
          <w:rFonts w:cstheme="minorHAnsi"/>
        </w:rPr>
        <w:t>Zamawiający przewiduje możliwość udzielenia zamówień uzupełniających na usługi objęte niniejszym zapytaniem, w wysokości nieprzekraczającej 50% wartości zamówienia określonego w umowie zawartej z Wykonawcą.</w:t>
      </w:r>
    </w:p>
    <w:p w:rsidR="0093584F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00396C" w:rsidRPr="00FA787D" w:rsidRDefault="0000396C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XII. Osoby do kontaktu: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Osobą do kontaktu w sprawie niniejszego zamówienia jest 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Anna Ziarko, e-mail: </w:t>
      </w:r>
      <w:hyperlink r:id="rId7" w:history="1">
        <w:r w:rsidR="009D46CC" w:rsidRPr="00FA787D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aziarko@msl.com.pl</w:t>
        </w:r>
      </w:hyperlink>
      <w:r w:rsidR="00EA0A74" w:rsidRPr="00FA787D">
        <w:rPr>
          <w:rFonts w:asciiTheme="minorHAnsi" w:hAnsiTheme="minorHAnsi" w:cstheme="minorHAnsi"/>
          <w:color w:val="auto"/>
          <w:sz w:val="22"/>
          <w:szCs w:val="22"/>
        </w:rPr>
        <w:t>, tel. 71 324 68 42 wew. 144</w:t>
      </w:r>
      <w:r w:rsidR="00561C09" w:rsidRPr="00FA787D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F362FF" w:rsidRDefault="00B46261" w:rsidP="006F13E2">
      <w:pPr>
        <w:autoSpaceDE w:val="0"/>
        <w:autoSpaceDN w:val="0"/>
        <w:adjustRightInd w:val="0"/>
        <w:spacing w:after="0"/>
        <w:jc w:val="both"/>
        <w:rPr>
          <w:rFonts w:eastAsia="Calibri" w:cstheme="minorHAnsi"/>
        </w:rPr>
      </w:pPr>
      <w:r w:rsidRPr="00B46261">
        <w:rPr>
          <w:rFonts w:eastAsia="Calibri" w:cstheme="minorHAnsi"/>
        </w:rPr>
        <w:lastRenderedPageBreak/>
        <w:t xml:space="preserve">Pytania i odpowiedzi w sprawie zamówienia możliwe są </w:t>
      </w:r>
      <w:r w:rsidRPr="00B46261">
        <w:rPr>
          <w:rFonts w:eastAsia="Calibri" w:cstheme="minorHAnsi"/>
          <w:b/>
          <w:u w:val="single"/>
        </w:rPr>
        <w:t>wyłącznie</w:t>
      </w:r>
      <w:r w:rsidRPr="00B46261">
        <w:rPr>
          <w:rFonts w:eastAsia="Calibri" w:cstheme="minorHAnsi"/>
        </w:rPr>
        <w:t xml:space="preserve"> za pośrednictwem Bazy Konkurencyjności.  </w:t>
      </w:r>
    </w:p>
    <w:p w:rsidR="006F13E2" w:rsidRPr="006F13E2" w:rsidRDefault="006F13E2" w:rsidP="006F13E2">
      <w:pPr>
        <w:autoSpaceDE w:val="0"/>
        <w:autoSpaceDN w:val="0"/>
        <w:adjustRightInd w:val="0"/>
        <w:spacing w:after="0"/>
        <w:jc w:val="both"/>
        <w:rPr>
          <w:rFonts w:eastAsia="Calibri" w:cstheme="minorHAnsi"/>
        </w:rPr>
      </w:pPr>
    </w:p>
    <w:p w:rsidR="0093584F" w:rsidRPr="00FA787D" w:rsidRDefault="0093584F" w:rsidP="00FA787D">
      <w:pPr>
        <w:pStyle w:val="Default"/>
        <w:spacing w:after="257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XIII. Inne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1. Zamawiający nie dopuszcza składania ofert częściowych.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2. Zamawiający nie dopuszcza składania ofert wariantowych.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3. Zamawiający zastrzega sobie prawo do podjęcia negocjacji z Wykonawcą, którego oferta została uznana za najkorzystniejszą, jeśli złożona oferta przekracza cenę jaką 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>Zamawiający zamierza przeznaczyć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na realizację zamówienia.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4. W uzasadnionych przypadkach Zamawiający może, przed upływem terminu skład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>ania ofert, zmienić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zapytanie ofertowe, o czym poinformuje Wykonawców oraz zamieszcza informacje na portalu Baza Konkurencyjności.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5. Jeżeli w wyniku zmiany treści zapytania ofertowego jest niezbędny dodatkowy czas na wprowadzenie zmian w ofert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>ach, Zamawiający może przedłużyć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termin składania ofert.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6. Zamaw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>iający zastrzega sobie możliwość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unieważnienia postępowania bez podania przyczyny.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8. Złożenie przez Wykonawcę nieprawdziwych informacji, mających wpływ na wynik prowadzonego postępowania, spowoduje wykluczenie Wykonawcy z postępowania.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9. Wykonawca może przed upływem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terminu składania ofert zmienić lub wymienić 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swoją ofertę. </w:t>
      </w:r>
    </w:p>
    <w:p w:rsidR="0093584F" w:rsidRPr="00FA787D" w:rsidRDefault="009D46CC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10. Wykonawca nie może wycofać oferty ani wprowadzić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jakichkolwiek zmian w jej treści po upływie terminu składania ofert.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11. Zarówno zmiana, jak i wycofanie oferty wymaga zachowania formy pisemnej.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12. Okres związania Wykonawca złożoną ofertą wynosi 30 dni od upływu terminu składania ofert.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13. Bieg terminu związania ofertą rozpoczyna się wraz z upływem terminu składania ofert.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14. Wykonawca samodzielnie lub na wnios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>ek Zamawiającego może przedłużyć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termin związania ofertą. </w:t>
      </w:r>
    </w:p>
    <w:p w:rsidR="0093584F" w:rsidRPr="00FA787D" w:rsidRDefault="009D46CC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15. Zamawiający może żądać 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>od W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ykonawców dodatkowych wyjaśnień 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dotyczących złożonej oferty.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16. Prawdopodobny termin wyboru oferty i 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>ogłoszenia wyników nastąpi do 14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dni od terminu składania ofert.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17. Informacje o wynikach postępowania i wyborze Wyko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nawcy - Zamawiający zamieści 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na portalu Baza Konkurencyjności.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18. Zamawiający wymaga od Wykonawcy, które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>go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oferta okaże się najkorzystniejsza, aby zawarł z nim umowę na wykonanie zamówienia według wzoru zaproponowanego przez Zamawiającego, w miejscu i czasie wskazanym przez Zamawiającego. </w:t>
      </w:r>
    </w:p>
    <w:p w:rsidR="00B46261" w:rsidRDefault="00B46261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00396C" w:rsidRDefault="0000396C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00396C" w:rsidRDefault="0000396C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00396C" w:rsidRPr="00FA787D" w:rsidRDefault="0000396C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B46261" w:rsidRPr="00B46261" w:rsidRDefault="00B46261" w:rsidP="00FA787D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b/>
          <w:bCs/>
          <w:color w:val="000000"/>
        </w:rPr>
      </w:pPr>
      <w:r w:rsidRPr="00B46261">
        <w:rPr>
          <w:rFonts w:eastAsia="Calibri" w:cstheme="minorHAnsi"/>
          <w:b/>
          <w:bCs/>
          <w:color w:val="000000"/>
        </w:rPr>
        <w:t>Załączniki:</w:t>
      </w:r>
    </w:p>
    <w:p w:rsidR="00E70FA8" w:rsidRDefault="00E70FA8" w:rsidP="003E7804">
      <w:pPr>
        <w:numPr>
          <w:ilvl w:val="1"/>
          <w:numId w:val="7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eastAsia="Calibri" w:cstheme="minorHAnsi"/>
          <w:color w:val="000000"/>
        </w:rPr>
      </w:pPr>
      <w:r>
        <w:rPr>
          <w:rFonts w:eastAsia="Calibri" w:cstheme="minorHAnsi"/>
          <w:color w:val="000000"/>
        </w:rPr>
        <w:t>Załącznik nr 1 - Specyfikacja</w:t>
      </w:r>
    </w:p>
    <w:p w:rsidR="00B46261" w:rsidRPr="00B46261" w:rsidRDefault="00B46261" w:rsidP="003E7804">
      <w:pPr>
        <w:numPr>
          <w:ilvl w:val="1"/>
          <w:numId w:val="7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eastAsia="Calibri" w:cstheme="minorHAnsi"/>
          <w:color w:val="000000"/>
        </w:rPr>
      </w:pPr>
      <w:r w:rsidRPr="00B46261">
        <w:rPr>
          <w:rFonts w:eastAsia="Calibri" w:cstheme="minorHAnsi"/>
          <w:color w:val="000000"/>
        </w:rPr>
        <w:t xml:space="preserve">Załącznik nr </w:t>
      </w:r>
      <w:r w:rsidR="00E70FA8">
        <w:rPr>
          <w:rFonts w:eastAsia="Calibri" w:cstheme="minorHAnsi"/>
          <w:color w:val="000000"/>
        </w:rPr>
        <w:t>2</w:t>
      </w:r>
      <w:r w:rsidRPr="00B46261">
        <w:rPr>
          <w:rFonts w:eastAsia="Calibri" w:cstheme="minorHAnsi"/>
          <w:color w:val="000000"/>
        </w:rPr>
        <w:t xml:space="preserve"> - Formularz ofertowy</w:t>
      </w:r>
    </w:p>
    <w:p w:rsidR="00B46261" w:rsidRPr="00B46261" w:rsidRDefault="00B46261" w:rsidP="003E7804">
      <w:pPr>
        <w:numPr>
          <w:ilvl w:val="1"/>
          <w:numId w:val="7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eastAsia="Calibri" w:cstheme="minorHAnsi"/>
          <w:color w:val="000000"/>
        </w:rPr>
      </w:pPr>
      <w:r w:rsidRPr="00B46261">
        <w:rPr>
          <w:rFonts w:eastAsia="Calibri" w:cstheme="minorHAnsi"/>
          <w:color w:val="000000"/>
        </w:rPr>
        <w:t xml:space="preserve">Załącznik nr </w:t>
      </w:r>
      <w:r w:rsidR="00E70FA8">
        <w:rPr>
          <w:rFonts w:eastAsia="Calibri" w:cstheme="minorHAnsi"/>
          <w:color w:val="000000"/>
        </w:rPr>
        <w:t>3</w:t>
      </w:r>
      <w:r w:rsidRPr="00B46261">
        <w:rPr>
          <w:rFonts w:eastAsia="Calibri" w:cstheme="minorHAnsi"/>
          <w:color w:val="000000"/>
        </w:rPr>
        <w:t xml:space="preserve"> - Oświadczenie o spełnieniu warunków udziału w postępowaniu</w:t>
      </w:r>
    </w:p>
    <w:p w:rsidR="00B46261" w:rsidRPr="00B46261" w:rsidRDefault="00B46261" w:rsidP="003E7804">
      <w:pPr>
        <w:numPr>
          <w:ilvl w:val="1"/>
          <w:numId w:val="7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eastAsia="Calibri" w:cstheme="minorHAnsi"/>
          <w:color w:val="000000"/>
        </w:rPr>
      </w:pPr>
      <w:r w:rsidRPr="00B46261">
        <w:rPr>
          <w:rFonts w:eastAsia="Calibri" w:cstheme="minorHAnsi"/>
          <w:color w:val="000000"/>
        </w:rPr>
        <w:lastRenderedPageBreak/>
        <w:t xml:space="preserve">Załącznik nr </w:t>
      </w:r>
      <w:r w:rsidR="00E70FA8">
        <w:rPr>
          <w:rFonts w:eastAsia="Calibri" w:cstheme="minorHAnsi"/>
          <w:color w:val="000000"/>
        </w:rPr>
        <w:t>4</w:t>
      </w:r>
      <w:r w:rsidRPr="00B46261">
        <w:rPr>
          <w:rFonts w:eastAsia="Calibri" w:cstheme="minorHAnsi"/>
          <w:color w:val="000000"/>
        </w:rPr>
        <w:t xml:space="preserve"> - Oświadczenie o braku powiązań i konfliktu interesów</w:t>
      </w:r>
    </w:p>
    <w:p w:rsidR="00B46261" w:rsidRPr="00B46261" w:rsidRDefault="00B46261" w:rsidP="003E7804">
      <w:pPr>
        <w:numPr>
          <w:ilvl w:val="1"/>
          <w:numId w:val="7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eastAsia="Calibri" w:cstheme="minorHAnsi"/>
          <w:color w:val="000000"/>
        </w:rPr>
      </w:pPr>
      <w:r w:rsidRPr="00B46261">
        <w:rPr>
          <w:rFonts w:eastAsia="Calibri" w:cstheme="minorHAnsi"/>
          <w:color w:val="000000"/>
        </w:rPr>
        <w:t xml:space="preserve">Załącznik nr </w:t>
      </w:r>
      <w:r w:rsidR="00E70FA8">
        <w:rPr>
          <w:rFonts w:eastAsia="Calibri" w:cstheme="minorHAnsi"/>
          <w:color w:val="000000"/>
        </w:rPr>
        <w:t>5</w:t>
      </w:r>
      <w:r w:rsidRPr="00B46261">
        <w:rPr>
          <w:rFonts w:eastAsia="Calibri" w:cstheme="minorHAnsi"/>
          <w:color w:val="000000"/>
        </w:rPr>
        <w:t xml:space="preserve"> - </w:t>
      </w:r>
      <w:r w:rsidRPr="00B46261">
        <w:rPr>
          <w:rFonts w:eastAsia="Calibri" w:cstheme="minorHAnsi"/>
          <w:bCs/>
          <w:color w:val="000000"/>
        </w:rPr>
        <w:t>Oświadczenie o dysponowaniu osobą  zdolną do wykonania  zamówienia</w:t>
      </w:r>
    </w:p>
    <w:p w:rsidR="00B46261" w:rsidRPr="00B46261" w:rsidRDefault="00B46261" w:rsidP="003E7804">
      <w:pPr>
        <w:numPr>
          <w:ilvl w:val="1"/>
          <w:numId w:val="7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eastAsia="Calibri" w:cstheme="minorHAnsi"/>
          <w:color w:val="000000"/>
        </w:rPr>
      </w:pPr>
      <w:r w:rsidRPr="00B46261">
        <w:rPr>
          <w:rFonts w:eastAsia="Calibri" w:cstheme="minorHAnsi"/>
          <w:color w:val="000000"/>
        </w:rPr>
        <w:t xml:space="preserve">Załącznik nr </w:t>
      </w:r>
      <w:r w:rsidR="00E70FA8">
        <w:rPr>
          <w:rFonts w:eastAsia="Calibri" w:cstheme="minorHAnsi"/>
          <w:color w:val="000000"/>
        </w:rPr>
        <w:t>6</w:t>
      </w:r>
      <w:r w:rsidRPr="00B46261">
        <w:rPr>
          <w:rFonts w:eastAsia="Calibri" w:cstheme="minorHAnsi"/>
          <w:color w:val="000000"/>
        </w:rPr>
        <w:t xml:space="preserve"> - Oświadczenie dotyczące podmiotów wskazanych w art. 5k ust. 1 Rozporządzenia Rady (UE) NR 833/2014z dnia 31 lipca 2014 </w:t>
      </w:r>
    </w:p>
    <w:p w:rsidR="00FA787D" w:rsidRPr="006C2CDC" w:rsidRDefault="00B46261" w:rsidP="003E7804">
      <w:pPr>
        <w:numPr>
          <w:ilvl w:val="1"/>
          <w:numId w:val="7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eastAsia="Calibri" w:cstheme="minorHAnsi"/>
          <w:color w:val="000000"/>
        </w:rPr>
      </w:pPr>
      <w:r w:rsidRPr="00B46261">
        <w:rPr>
          <w:rFonts w:eastAsia="Calibri" w:cstheme="minorHAnsi"/>
          <w:color w:val="000000"/>
        </w:rPr>
        <w:t xml:space="preserve">Załącznik nr </w:t>
      </w:r>
      <w:r w:rsidR="00E70FA8">
        <w:rPr>
          <w:rFonts w:eastAsia="Calibri" w:cstheme="minorHAnsi"/>
          <w:color w:val="000000"/>
        </w:rPr>
        <w:t>7</w:t>
      </w:r>
      <w:r w:rsidRPr="00B46261">
        <w:rPr>
          <w:rFonts w:eastAsia="Calibri" w:cstheme="minorHAnsi"/>
          <w:color w:val="000000"/>
        </w:rPr>
        <w:t xml:space="preserve"> - Wzór umowy </w:t>
      </w:r>
    </w:p>
    <w:sectPr w:rsidR="00FA787D" w:rsidRPr="006C2CD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2B6E" w:rsidRDefault="00892B6E" w:rsidP="0035728F">
      <w:pPr>
        <w:spacing w:after="0" w:line="240" w:lineRule="auto"/>
      </w:pPr>
      <w:r>
        <w:separator/>
      </w:r>
    </w:p>
  </w:endnote>
  <w:endnote w:type="continuationSeparator" w:id="0">
    <w:p w:rsidR="00892B6E" w:rsidRDefault="00892B6E" w:rsidP="00357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2B6E" w:rsidRDefault="00892B6E" w:rsidP="0035728F">
      <w:pPr>
        <w:spacing w:after="0" w:line="240" w:lineRule="auto"/>
      </w:pPr>
      <w:r>
        <w:separator/>
      </w:r>
    </w:p>
  </w:footnote>
  <w:footnote w:type="continuationSeparator" w:id="0">
    <w:p w:rsidR="00892B6E" w:rsidRDefault="00892B6E" w:rsidP="00357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84F" w:rsidRDefault="00B46261" w:rsidP="00B46261">
    <w:pPr>
      <w:pStyle w:val="Nagwek"/>
      <w:tabs>
        <w:tab w:val="clear" w:pos="9072"/>
        <w:tab w:val="left" w:pos="8295"/>
      </w:tabs>
      <w:jc w:val="center"/>
      <w:rPr>
        <w:noProof/>
      </w:rPr>
    </w:pPr>
    <w:r w:rsidRPr="00B46261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293E1830" wp14:editId="4E32A41B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C39E7"/>
    <w:multiLevelType w:val="hybridMultilevel"/>
    <w:tmpl w:val="46D490C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112C5"/>
    <w:multiLevelType w:val="hybridMultilevel"/>
    <w:tmpl w:val="AC1E804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D1107D1"/>
    <w:multiLevelType w:val="hybridMultilevel"/>
    <w:tmpl w:val="FD3205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A1964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733B9"/>
    <w:multiLevelType w:val="hybridMultilevel"/>
    <w:tmpl w:val="75FCE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F0900"/>
    <w:multiLevelType w:val="hybridMultilevel"/>
    <w:tmpl w:val="0FFC88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981181"/>
    <w:multiLevelType w:val="hybridMultilevel"/>
    <w:tmpl w:val="8FB820F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9014362"/>
    <w:multiLevelType w:val="hybridMultilevel"/>
    <w:tmpl w:val="7BD41810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603E041C"/>
    <w:multiLevelType w:val="hybridMultilevel"/>
    <w:tmpl w:val="90548D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0808C9"/>
    <w:multiLevelType w:val="hybridMultilevel"/>
    <w:tmpl w:val="392CAD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38EFACC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284838"/>
    <w:multiLevelType w:val="hybridMultilevel"/>
    <w:tmpl w:val="9F12F67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0D2D0F"/>
    <w:multiLevelType w:val="hybridMultilevel"/>
    <w:tmpl w:val="C44AF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14"/>
  </w:num>
  <w:num w:numId="4">
    <w:abstractNumId w:val="11"/>
  </w:num>
  <w:num w:numId="5">
    <w:abstractNumId w:val="3"/>
  </w:num>
  <w:num w:numId="6">
    <w:abstractNumId w:val="1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6"/>
  </w:num>
  <w:num w:numId="12">
    <w:abstractNumId w:val="0"/>
  </w:num>
  <w:num w:numId="13">
    <w:abstractNumId w:val="8"/>
  </w:num>
  <w:num w:numId="14">
    <w:abstractNumId w:val="9"/>
  </w:num>
  <w:num w:numId="15">
    <w:abstractNumId w:val="10"/>
  </w:num>
  <w:num w:numId="16">
    <w:abstractNumId w:val="7"/>
  </w:num>
  <w:num w:numId="17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28F"/>
    <w:rsid w:val="0000396C"/>
    <w:rsid w:val="000119D2"/>
    <w:rsid w:val="00026EC8"/>
    <w:rsid w:val="000275BF"/>
    <w:rsid w:val="000540F8"/>
    <w:rsid w:val="000617FB"/>
    <w:rsid w:val="00066B50"/>
    <w:rsid w:val="000B4463"/>
    <w:rsid w:val="000C215F"/>
    <w:rsid w:val="000F581C"/>
    <w:rsid w:val="000F6D48"/>
    <w:rsid w:val="001077F1"/>
    <w:rsid w:val="00116610"/>
    <w:rsid w:val="001347DC"/>
    <w:rsid w:val="00144F82"/>
    <w:rsid w:val="00172217"/>
    <w:rsid w:val="00174672"/>
    <w:rsid w:val="001B2B11"/>
    <w:rsid w:val="001D602B"/>
    <w:rsid w:val="001E4BBD"/>
    <w:rsid w:val="001E794D"/>
    <w:rsid w:val="0020162A"/>
    <w:rsid w:val="00203632"/>
    <w:rsid w:val="00227849"/>
    <w:rsid w:val="00227E45"/>
    <w:rsid w:val="00241F42"/>
    <w:rsid w:val="002703B6"/>
    <w:rsid w:val="00284BFD"/>
    <w:rsid w:val="002B40DD"/>
    <w:rsid w:val="002C5D36"/>
    <w:rsid w:val="002D7967"/>
    <w:rsid w:val="002F7748"/>
    <w:rsid w:val="00302B0E"/>
    <w:rsid w:val="00314125"/>
    <w:rsid w:val="00321EFC"/>
    <w:rsid w:val="00331F9B"/>
    <w:rsid w:val="00350F06"/>
    <w:rsid w:val="0035728F"/>
    <w:rsid w:val="003B1E06"/>
    <w:rsid w:val="003D1906"/>
    <w:rsid w:val="003E7804"/>
    <w:rsid w:val="003F343C"/>
    <w:rsid w:val="00404103"/>
    <w:rsid w:val="0040753D"/>
    <w:rsid w:val="004118C0"/>
    <w:rsid w:val="00411956"/>
    <w:rsid w:val="00454C6E"/>
    <w:rsid w:val="00482A70"/>
    <w:rsid w:val="00492EC6"/>
    <w:rsid w:val="004C6443"/>
    <w:rsid w:val="004D71A3"/>
    <w:rsid w:val="004E515B"/>
    <w:rsid w:val="00506F78"/>
    <w:rsid w:val="0052541C"/>
    <w:rsid w:val="00561C09"/>
    <w:rsid w:val="005656F6"/>
    <w:rsid w:val="00574C7D"/>
    <w:rsid w:val="00575363"/>
    <w:rsid w:val="00585E8B"/>
    <w:rsid w:val="0059148C"/>
    <w:rsid w:val="00596860"/>
    <w:rsid w:val="005A3B74"/>
    <w:rsid w:val="005A4E10"/>
    <w:rsid w:val="005B3FB9"/>
    <w:rsid w:val="005E184B"/>
    <w:rsid w:val="005E34DD"/>
    <w:rsid w:val="00603350"/>
    <w:rsid w:val="00644B3A"/>
    <w:rsid w:val="00647586"/>
    <w:rsid w:val="006C2CDC"/>
    <w:rsid w:val="006D03EF"/>
    <w:rsid w:val="006D5D98"/>
    <w:rsid w:val="006E6F2E"/>
    <w:rsid w:val="006F13E2"/>
    <w:rsid w:val="006F607F"/>
    <w:rsid w:val="007119AD"/>
    <w:rsid w:val="00725EAB"/>
    <w:rsid w:val="00750AB1"/>
    <w:rsid w:val="00766240"/>
    <w:rsid w:val="0078292E"/>
    <w:rsid w:val="00784D54"/>
    <w:rsid w:val="007B6091"/>
    <w:rsid w:val="007D00E2"/>
    <w:rsid w:val="007E591A"/>
    <w:rsid w:val="0080395F"/>
    <w:rsid w:val="0081004B"/>
    <w:rsid w:val="00820119"/>
    <w:rsid w:val="0082668D"/>
    <w:rsid w:val="0083778D"/>
    <w:rsid w:val="00847FF6"/>
    <w:rsid w:val="0085071C"/>
    <w:rsid w:val="00876B15"/>
    <w:rsid w:val="0088051D"/>
    <w:rsid w:val="00892B6E"/>
    <w:rsid w:val="008962BC"/>
    <w:rsid w:val="008A5554"/>
    <w:rsid w:val="008B309A"/>
    <w:rsid w:val="008E7EEA"/>
    <w:rsid w:val="009212B8"/>
    <w:rsid w:val="0093584F"/>
    <w:rsid w:val="009402FD"/>
    <w:rsid w:val="0094214C"/>
    <w:rsid w:val="00972CB6"/>
    <w:rsid w:val="00987C33"/>
    <w:rsid w:val="009C39EE"/>
    <w:rsid w:val="009D05F4"/>
    <w:rsid w:val="009D46CC"/>
    <w:rsid w:val="00A0621D"/>
    <w:rsid w:val="00A10DFB"/>
    <w:rsid w:val="00A855C0"/>
    <w:rsid w:val="00A879F2"/>
    <w:rsid w:val="00AC2616"/>
    <w:rsid w:val="00AD5A40"/>
    <w:rsid w:val="00B028B8"/>
    <w:rsid w:val="00B05AE3"/>
    <w:rsid w:val="00B450D7"/>
    <w:rsid w:val="00B46261"/>
    <w:rsid w:val="00B46B2D"/>
    <w:rsid w:val="00B54AB0"/>
    <w:rsid w:val="00B73951"/>
    <w:rsid w:val="00B86B5C"/>
    <w:rsid w:val="00BA7F5C"/>
    <w:rsid w:val="00BB0082"/>
    <w:rsid w:val="00BF29DF"/>
    <w:rsid w:val="00BF3087"/>
    <w:rsid w:val="00C07A29"/>
    <w:rsid w:val="00C43708"/>
    <w:rsid w:val="00C558EB"/>
    <w:rsid w:val="00C63BB8"/>
    <w:rsid w:val="00C80189"/>
    <w:rsid w:val="00C85203"/>
    <w:rsid w:val="00CD59BF"/>
    <w:rsid w:val="00CE0C15"/>
    <w:rsid w:val="00D00F8D"/>
    <w:rsid w:val="00D03639"/>
    <w:rsid w:val="00D129EA"/>
    <w:rsid w:val="00D51429"/>
    <w:rsid w:val="00D63209"/>
    <w:rsid w:val="00D6722B"/>
    <w:rsid w:val="00D6722D"/>
    <w:rsid w:val="00D81FDD"/>
    <w:rsid w:val="00D83559"/>
    <w:rsid w:val="00D97201"/>
    <w:rsid w:val="00DB5B52"/>
    <w:rsid w:val="00DD50FD"/>
    <w:rsid w:val="00DD720F"/>
    <w:rsid w:val="00DD75D9"/>
    <w:rsid w:val="00E10AAC"/>
    <w:rsid w:val="00E2630F"/>
    <w:rsid w:val="00E30811"/>
    <w:rsid w:val="00E426BF"/>
    <w:rsid w:val="00E44C3A"/>
    <w:rsid w:val="00E55596"/>
    <w:rsid w:val="00E70FA8"/>
    <w:rsid w:val="00E85234"/>
    <w:rsid w:val="00EA0A74"/>
    <w:rsid w:val="00EA2BBA"/>
    <w:rsid w:val="00EA2E0C"/>
    <w:rsid w:val="00EA3697"/>
    <w:rsid w:val="00EC3AF3"/>
    <w:rsid w:val="00ED4A91"/>
    <w:rsid w:val="00ED7517"/>
    <w:rsid w:val="00EF3645"/>
    <w:rsid w:val="00EF43E3"/>
    <w:rsid w:val="00EF5C57"/>
    <w:rsid w:val="00F01A04"/>
    <w:rsid w:val="00F2653C"/>
    <w:rsid w:val="00F27026"/>
    <w:rsid w:val="00F3179E"/>
    <w:rsid w:val="00F362FF"/>
    <w:rsid w:val="00F41329"/>
    <w:rsid w:val="00F72EA6"/>
    <w:rsid w:val="00FA787D"/>
    <w:rsid w:val="00FC4091"/>
    <w:rsid w:val="00FD72EC"/>
    <w:rsid w:val="00FE3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6F44B720"/>
  <w15:docId w15:val="{4808B327-AB0A-4493-BEE5-FDE5FA70A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F"/>
  </w:style>
  <w:style w:type="paragraph" w:styleId="Stopka">
    <w:name w:val="footer"/>
    <w:basedOn w:val="Normalny"/>
    <w:link w:val="StopkaZnak"/>
    <w:uiPriority w:val="99"/>
    <w:unhideWhenUsed/>
    <w:rsid w:val="00357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F"/>
  </w:style>
  <w:style w:type="paragraph" w:styleId="Tekstdymka">
    <w:name w:val="Balloon Text"/>
    <w:basedOn w:val="Normalny"/>
    <w:link w:val="TekstdymkaZnak"/>
    <w:uiPriority w:val="99"/>
    <w:semiHidden/>
    <w:unhideWhenUsed/>
    <w:rsid w:val="00357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728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5728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76B15"/>
    <w:pPr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9D46CC"/>
    <w:rPr>
      <w:color w:val="0000FF" w:themeColor="hyperlink"/>
      <w:u w:val="single"/>
    </w:rPr>
  </w:style>
  <w:style w:type="character" w:customStyle="1" w:styleId="BrakA">
    <w:name w:val="Brak A"/>
    <w:rsid w:val="00D83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0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ziarko@msl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10</Pages>
  <Words>3006</Words>
  <Characters>18040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21004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IT</cp:lastModifiedBy>
  <cp:revision>19</cp:revision>
  <cp:lastPrinted>2021-09-23T10:20:00Z</cp:lastPrinted>
  <dcterms:created xsi:type="dcterms:W3CDTF">2022-09-28T07:57:00Z</dcterms:created>
  <dcterms:modified xsi:type="dcterms:W3CDTF">2026-01-23T12:12:00Z</dcterms:modified>
</cp:coreProperties>
</file>